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EC" w:rsidRDefault="002E28EC" w:rsidP="00600C9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Отчёт о выполнении плана работы за </w:t>
      </w:r>
      <w:r w:rsidR="00A830AA">
        <w:rPr>
          <w:b/>
          <w:sz w:val="28"/>
          <w:szCs w:val="28"/>
        </w:rPr>
        <w:t>июнь</w:t>
      </w:r>
      <w:r>
        <w:rPr>
          <w:sz w:val="28"/>
          <w:szCs w:val="28"/>
        </w:rPr>
        <w:t xml:space="preserve">  2018 года</w:t>
      </w:r>
    </w:p>
    <w:p w:rsidR="002E28EC" w:rsidRDefault="002E28EC" w:rsidP="00600C9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ПГО «Центр культуры и досуга»</w:t>
      </w:r>
    </w:p>
    <w:p w:rsidR="002E28EC" w:rsidRDefault="002E28EC" w:rsidP="00600C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94" w:type="dxa"/>
        <w:tblInd w:w="-5" w:type="dxa"/>
        <w:tblLayout w:type="fixed"/>
        <w:tblLook w:val="00A0"/>
      </w:tblPr>
      <w:tblGrid>
        <w:gridCol w:w="648"/>
        <w:gridCol w:w="3785"/>
        <w:gridCol w:w="6115"/>
        <w:gridCol w:w="1620"/>
        <w:gridCol w:w="1676"/>
        <w:gridCol w:w="1450"/>
      </w:tblGrid>
      <w:tr w:rsidR="002E28EC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EC" w:rsidRDefault="002E28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E28EC" w:rsidRDefault="002E28EC">
            <w:pPr>
              <w:pStyle w:val="a3"/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EC" w:rsidRDefault="002E28E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Мероприятие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EC" w:rsidRDefault="002E28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Информация о выполнении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EC" w:rsidRDefault="002E28E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Причины невыполнения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8EC" w:rsidRDefault="002E28EC" w:rsidP="00C8710C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EC" w:rsidRDefault="002E28EC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830AA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июня. Праздничные 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мероприятия, 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посвящённые 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Дню защиты детей. 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0AA">
              <w:rPr>
                <w:rFonts w:ascii="Times New Roman" w:hAnsi="Times New Roman"/>
                <w:sz w:val="28"/>
                <w:szCs w:val="28"/>
              </w:rPr>
              <w:t>ЦКиД</w:t>
            </w:r>
            <w:proofErr w:type="spellEnd"/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Pr="00A830AA" w:rsidRDefault="00A83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>Для детей был устроен настоящий «Праздник Детства». В торжественной части праздника всех детей и всех собравшихся приветствовали зам</w:t>
            </w:r>
            <w:proofErr w:type="gramStart"/>
            <w:r w:rsidRPr="00A830A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иректора  Управления образования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Хвостова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С.Б., депутат Думы ПГО, директор МБУ ДО ПГО «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ЦДО» Бардина М.П., старший инспектор по делам несовершеннолетних, майор полиции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Койнова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Н.В. Для самых маленьких состоялось соревнование «На старт, карапузы!», в котором участвовали «спортсмены»- ползающие и «спортсмены»-бегающие. Состоялся праздничный концерт для детей «Поросята на каникулах», который вели</w:t>
            </w:r>
            <w:proofErr w:type="gramStart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ри Поросёнка и Серый Волк. Центр дополнительного образования проводил конкурс рисунков на асфальте «Радуга детства». Весь праздник на площади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работал прокат батута и электромобилей. В это же время на стадионе проводилась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МИНИвелогонка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A830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DA3268" w:rsidP="00C871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AA" w:rsidRDefault="00A830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E40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E40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C45" w:rsidRDefault="00AD1E40" w:rsidP="008F2C4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июня</w:t>
            </w:r>
            <w:r w:rsidR="000F1C4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День защиты детей</w:t>
            </w:r>
          </w:p>
          <w:p w:rsidR="000F1C45" w:rsidRDefault="000F1C45" w:rsidP="008F2C4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AD1E40">
              <w:rPr>
                <w:rFonts w:ascii="Times New Roman" w:hAnsi="Times New Roman"/>
                <w:b/>
                <w:sz w:val="28"/>
                <w:szCs w:val="28"/>
              </w:rPr>
              <w:t xml:space="preserve"> «Детству не скажешь</w:t>
            </w:r>
          </w:p>
          <w:p w:rsidR="00AD1E40" w:rsidRDefault="000F1C45" w:rsidP="008F2C4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подожди…»</w:t>
            </w:r>
          </w:p>
          <w:p w:rsidR="00AD1E40" w:rsidRPr="000F1C45" w:rsidRDefault="00AD1E40" w:rsidP="008F2C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C45">
              <w:rPr>
                <w:rFonts w:ascii="Times New Roman" w:hAnsi="Times New Roman"/>
                <w:sz w:val="28"/>
                <w:szCs w:val="28"/>
              </w:rPr>
              <w:t>Боровлянский</w:t>
            </w:r>
            <w:proofErr w:type="spellEnd"/>
            <w:r w:rsidRPr="000F1C45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  <w:p w:rsidR="00AD1E40" w:rsidRDefault="00AD1E40" w:rsidP="008F2C4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1E40" w:rsidRPr="007949F5" w:rsidRDefault="00AD1E40" w:rsidP="008F2C4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E40" w:rsidRPr="00AD1E40" w:rsidRDefault="00AD1E40" w:rsidP="008F2C4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1E40">
              <w:rPr>
                <w:rFonts w:ascii="Times New Roman" w:hAnsi="Times New Roman"/>
                <w:sz w:val="24"/>
                <w:szCs w:val="24"/>
              </w:rPr>
              <w:t>Д</w:t>
            </w:r>
            <w:r w:rsidRPr="00AD1E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евчонки и мальчишки совершили путешествие по волнам позитива. Ведь позитив не что иное, как радость, улыбки, здоровье, весёлые игры. Всё то, что сопутствует беззаботному детству. Между конкурсами и играми прозвучали песни в исполнении Вики Климовой и </w:t>
            </w:r>
            <w:proofErr w:type="spellStart"/>
            <w:r w:rsidRPr="00AD1E40">
              <w:rPr>
                <w:rFonts w:ascii="Times New Roman" w:hAnsi="Times New Roman"/>
                <w:sz w:val="24"/>
                <w:szCs w:val="24"/>
                <w:lang w:eastAsia="en-US"/>
              </w:rPr>
              <w:t>Аниты</w:t>
            </w:r>
            <w:proofErr w:type="spellEnd"/>
            <w:r w:rsidRPr="00AD1E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1E40">
              <w:rPr>
                <w:rFonts w:ascii="Times New Roman" w:hAnsi="Times New Roman"/>
                <w:sz w:val="24"/>
                <w:szCs w:val="24"/>
                <w:lang w:eastAsia="en-US"/>
              </w:rPr>
              <w:t>Батырханой</w:t>
            </w:r>
            <w:proofErr w:type="spellEnd"/>
            <w:r w:rsidRPr="00AD1E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а также танцевальные номера в исполнении младшей группы танцевального коллектива «Серпантин».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E40" w:rsidRDefault="00AD1E40" w:rsidP="008F2C41">
            <w:pPr>
              <w:pStyle w:val="a3"/>
              <w:snapToGrid w:val="0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E40" w:rsidRDefault="00AD1E40" w:rsidP="008F2C41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40" w:rsidRDefault="00AD1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B05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05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C45" w:rsidRDefault="009A2B05" w:rsidP="000F1C4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июня.</w:t>
            </w:r>
            <w:r>
              <w:rPr>
                <w:sz w:val="28"/>
                <w:szCs w:val="28"/>
              </w:rPr>
              <w:t xml:space="preserve"> </w:t>
            </w:r>
            <w:r w:rsidRPr="000F1C45">
              <w:rPr>
                <w:b/>
                <w:sz w:val="28"/>
                <w:szCs w:val="28"/>
              </w:rPr>
              <w:t xml:space="preserve">Концерт «Летний </w:t>
            </w:r>
          </w:p>
          <w:p w:rsidR="009A2B05" w:rsidRDefault="000F1C45" w:rsidP="000F1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9A2B05" w:rsidRPr="000F1C45">
              <w:rPr>
                <w:b/>
                <w:sz w:val="28"/>
                <w:szCs w:val="28"/>
              </w:rPr>
              <w:t>калейдоскоп».</w:t>
            </w:r>
          </w:p>
          <w:p w:rsidR="009A2B05" w:rsidRDefault="009A2B05" w:rsidP="000F1C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Ощепковский</w:t>
            </w:r>
            <w:proofErr w:type="spellEnd"/>
            <w:r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05" w:rsidRPr="009A2B05" w:rsidRDefault="009A2B05" w:rsidP="009A2B05">
            <w:pPr>
              <w:spacing w:line="276" w:lineRule="auto"/>
              <w:rPr>
                <w:lang w:eastAsia="en-US"/>
              </w:rPr>
            </w:pPr>
            <w:proofErr w:type="gramStart"/>
            <w:r w:rsidRPr="009A2B05">
              <w:t>к</w:t>
            </w:r>
            <w:proofErr w:type="gramEnd"/>
            <w:r w:rsidRPr="009A2B05">
              <w:t xml:space="preserve"> Дню защиты детей прошёл праздничный концерт, в котором приняли участие вокальная группа «Рассвет» и солисты, танцевальные группы «Карамельки», «Солнышко», «Звёздочки».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05" w:rsidRPr="000F2ED6" w:rsidRDefault="009A2B05" w:rsidP="008F2C41">
            <w:pPr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05" w:rsidRDefault="009A2B05" w:rsidP="008F2C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05" w:rsidRDefault="009A2B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B05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05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C45" w:rsidRDefault="009A2B05" w:rsidP="000F1C4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июня.</w:t>
            </w:r>
            <w:r>
              <w:rPr>
                <w:sz w:val="28"/>
                <w:szCs w:val="28"/>
              </w:rPr>
              <w:t xml:space="preserve"> </w:t>
            </w:r>
            <w:r w:rsidRPr="000F1C45">
              <w:rPr>
                <w:b/>
                <w:sz w:val="28"/>
                <w:szCs w:val="28"/>
              </w:rPr>
              <w:t xml:space="preserve">Игровая </w:t>
            </w:r>
          </w:p>
          <w:p w:rsidR="000F1C45" w:rsidRDefault="000F1C45" w:rsidP="000F1C4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9A2B05" w:rsidRPr="000F1C45">
              <w:rPr>
                <w:b/>
                <w:sz w:val="28"/>
                <w:szCs w:val="28"/>
              </w:rPr>
              <w:t xml:space="preserve">программа </w:t>
            </w:r>
          </w:p>
          <w:p w:rsidR="009A2B05" w:rsidRDefault="000F1C45" w:rsidP="000F1C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9A2B05" w:rsidRPr="000F1C45">
              <w:rPr>
                <w:b/>
                <w:sz w:val="28"/>
                <w:szCs w:val="28"/>
              </w:rPr>
              <w:t>«Цирковое развлечение».</w:t>
            </w:r>
          </w:p>
          <w:p w:rsidR="009A2B05" w:rsidRDefault="009A2B05" w:rsidP="000F1C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Ощепковский</w:t>
            </w:r>
            <w:proofErr w:type="spellEnd"/>
            <w:r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05" w:rsidRPr="009A2B05" w:rsidRDefault="009A2B05" w:rsidP="008F2C41">
            <w:pPr>
              <w:spacing w:line="276" w:lineRule="auto"/>
              <w:rPr>
                <w:lang w:eastAsia="en-US"/>
              </w:rPr>
            </w:pPr>
            <w:r w:rsidRPr="009A2B05">
              <w:t xml:space="preserve">на территории сквера  у </w:t>
            </w:r>
            <w:proofErr w:type="spellStart"/>
            <w:r w:rsidRPr="009A2B05">
              <w:t>Ощепковского</w:t>
            </w:r>
            <w:proofErr w:type="spellEnd"/>
            <w:r w:rsidRPr="009A2B05">
              <w:t xml:space="preserve"> ДК  была проведена  для детей игровая программа  «Цирковое развлечение». Ведущая и Клоун Кнопа провели с ребятами много  весёлых игр, эстафет  и танцев</w:t>
            </w:r>
            <w:proofErr w:type="gramStart"/>
            <w:r w:rsidRPr="009A2B05">
              <w:t xml:space="preserve"> ,</w:t>
            </w:r>
            <w:proofErr w:type="gramEnd"/>
            <w:r w:rsidRPr="009A2B05">
              <w:t xml:space="preserve"> загадывали загадки о цирке.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05" w:rsidRPr="000E743D" w:rsidRDefault="009A2B05" w:rsidP="008F2C41">
            <w:pPr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05" w:rsidRDefault="009A2B05" w:rsidP="008F2C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05" w:rsidRDefault="009A2B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CF7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C45" w:rsidRDefault="004B7CF7" w:rsidP="004B7C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июня.</w:t>
            </w:r>
            <w:r>
              <w:rPr>
                <w:sz w:val="28"/>
                <w:szCs w:val="28"/>
              </w:rPr>
              <w:t xml:space="preserve"> </w:t>
            </w:r>
            <w:r w:rsidRPr="000F1C45">
              <w:rPr>
                <w:b/>
                <w:sz w:val="28"/>
                <w:szCs w:val="28"/>
              </w:rPr>
              <w:t xml:space="preserve">Праздничная </w:t>
            </w:r>
          </w:p>
          <w:p w:rsidR="000F1C45" w:rsidRDefault="000F1C45" w:rsidP="004B7C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4B7CF7" w:rsidRPr="000F1C45">
              <w:rPr>
                <w:b/>
                <w:sz w:val="28"/>
                <w:szCs w:val="28"/>
              </w:rPr>
              <w:t xml:space="preserve">программа </w:t>
            </w:r>
          </w:p>
          <w:p w:rsidR="004B7CF7" w:rsidRDefault="000F1C45" w:rsidP="004B7CF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4B7CF7" w:rsidRPr="000F1C45">
              <w:rPr>
                <w:b/>
                <w:sz w:val="28"/>
                <w:szCs w:val="28"/>
              </w:rPr>
              <w:t>«Детство без границ».</w:t>
            </w:r>
          </w:p>
          <w:p w:rsidR="004B7CF7" w:rsidRPr="00B44B51" w:rsidRDefault="004B7CF7" w:rsidP="009159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Черемышский</w:t>
            </w:r>
            <w:proofErr w:type="spellEnd"/>
            <w:r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Pr="004B7CF7" w:rsidRDefault="004B7CF7" w:rsidP="0091599F">
            <w:proofErr w:type="spellStart"/>
            <w:r w:rsidRPr="004B7CF7">
              <w:t>Черемышский</w:t>
            </w:r>
            <w:proofErr w:type="spellEnd"/>
            <w:r w:rsidRPr="004B7CF7">
              <w:t xml:space="preserve"> ДК, сказочные персонажи и  веселые клоуны </w:t>
            </w:r>
            <w:proofErr w:type="spellStart"/>
            <w:r w:rsidRPr="004B7CF7">
              <w:t>Бим</w:t>
            </w:r>
            <w:proofErr w:type="spellEnd"/>
            <w:r w:rsidRPr="004B7CF7">
              <w:t xml:space="preserve"> и</w:t>
            </w:r>
            <w:proofErr w:type="gramStart"/>
            <w:r w:rsidRPr="004B7CF7">
              <w:t xml:space="preserve"> Б</w:t>
            </w:r>
            <w:proofErr w:type="gramEnd"/>
            <w:r w:rsidRPr="004B7CF7">
              <w:t>ом веселили ребят разными шутками, песнями, играми, танцами. Праздник завершился конкурсом рисунков на асфальте.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Pr="00337675" w:rsidRDefault="004B7CF7" w:rsidP="009159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Default="004B7CF7" w:rsidP="0091599F">
            <w:pPr>
              <w:jc w:val="center"/>
              <w:rPr>
                <w:sz w:val="28"/>
                <w:szCs w:val="28"/>
              </w:rPr>
            </w:pPr>
          </w:p>
          <w:p w:rsidR="004B7CF7" w:rsidRPr="003F7308" w:rsidRDefault="004B7CF7" w:rsidP="0091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F7" w:rsidRDefault="004B7C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2D4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D4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D4" w:rsidRDefault="006902D4" w:rsidP="006902D4">
            <w:pPr>
              <w:rPr>
                <w:b/>
                <w:sz w:val="28"/>
                <w:szCs w:val="28"/>
              </w:rPr>
            </w:pPr>
            <w:r w:rsidRPr="006902D4">
              <w:rPr>
                <w:b/>
                <w:sz w:val="28"/>
                <w:szCs w:val="28"/>
              </w:rPr>
              <w:t>1 Июня</w:t>
            </w:r>
            <w:r>
              <w:rPr>
                <w:b/>
                <w:sz w:val="28"/>
                <w:szCs w:val="28"/>
              </w:rPr>
              <w:t>.</w:t>
            </w:r>
            <w:r w:rsidRPr="006902D4">
              <w:rPr>
                <w:sz w:val="28"/>
                <w:szCs w:val="28"/>
              </w:rPr>
              <w:t xml:space="preserve"> </w:t>
            </w:r>
            <w:r w:rsidRPr="006902D4">
              <w:rPr>
                <w:b/>
                <w:sz w:val="28"/>
                <w:szCs w:val="28"/>
              </w:rPr>
              <w:t xml:space="preserve">Праздничная </w:t>
            </w:r>
          </w:p>
          <w:p w:rsidR="006902D4" w:rsidRDefault="006902D4" w:rsidP="006902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6902D4">
              <w:rPr>
                <w:b/>
                <w:sz w:val="28"/>
                <w:szCs w:val="28"/>
              </w:rPr>
              <w:t xml:space="preserve">программа </w:t>
            </w:r>
          </w:p>
          <w:p w:rsidR="006902D4" w:rsidRDefault="006902D4" w:rsidP="006902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902D4">
              <w:rPr>
                <w:b/>
                <w:sz w:val="28"/>
                <w:szCs w:val="28"/>
              </w:rPr>
              <w:t xml:space="preserve">ко Дню защиты детей </w:t>
            </w:r>
          </w:p>
          <w:p w:rsidR="006902D4" w:rsidRDefault="006902D4" w:rsidP="006902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6902D4">
              <w:rPr>
                <w:b/>
                <w:sz w:val="28"/>
                <w:szCs w:val="28"/>
              </w:rPr>
              <w:t xml:space="preserve">«Тропинками </w:t>
            </w:r>
          </w:p>
          <w:p w:rsidR="006902D4" w:rsidRPr="006902D4" w:rsidRDefault="006902D4" w:rsidP="006902D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6902D4">
              <w:rPr>
                <w:b/>
                <w:sz w:val="28"/>
                <w:szCs w:val="28"/>
              </w:rPr>
              <w:t>разноцветного лета»</w:t>
            </w:r>
          </w:p>
          <w:p w:rsidR="006902D4" w:rsidRPr="00BE07C4" w:rsidRDefault="006902D4" w:rsidP="006902D4">
            <w:pPr>
              <w:rPr>
                <w:sz w:val="28"/>
                <w:szCs w:val="28"/>
              </w:rPr>
            </w:pPr>
            <w:r w:rsidRPr="006902D4">
              <w:rPr>
                <w:sz w:val="28"/>
                <w:szCs w:val="28"/>
              </w:rPr>
              <w:t>Первомайский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D4" w:rsidRPr="006902D4" w:rsidRDefault="006902D4" w:rsidP="00FE73B2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902D4">
              <w:rPr>
                <w:rFonts w:ascii="Times New Roman" w:hAnsi="Times New Roman"/>
                <w:b w:val="0"/>
                <w:sz w:val="24"/>
                <w:szCs w:val="24"/>
              </w:rPr>
              <w:t xml:space="preserve">Для детей прошла театрализованная программа, которую вели </w:t>
            </w:r>
            <w:proofErr w:type="spellStart"/>
            <w:r w:rsidRPr="006902D4">
              <w:rPr>
                <w:rFonts w:ascii="Times New Roman" w:hAnsi="Times New Roman"/>
                <w:b w:val="0"/>
                <w:sz w:val="24"/>
                <w:szCs w:val="24"/>
              </w:rPr>
              <w:t>Карлсон</w:t>
            </w:r>
            <w:proofErr w:type="spellEnd"/>
            <w:r w:rsidRPr="006902D4">
              <w:rPr>
                <w:rFonts w:ascii="Times New Roman" w:hAnsi="Times New Roman"/>
                <w:b w:val="0"/>
                <w:sz w:val="24"/>
                <w:szCs w:val="24"/>
              </w:rPr>
              <w:t xml:space="preserve"> и Малыш. Герои провели с ребятами конкурсы, коллективные и музыкальные игры. Закончился праздник </w:t>
            </w:r>
            <w:proofErr w:type="gramStart"/>
            <w:r w:rsidRPr="006902D4">
              <w:rPr>
                <w:rFonts w:ascii="Times New Roman" w:hAnsi="Times New Roman"/>
                <w:b w:val="0"/>
                <w:sz w:val="24"/>
                <w:szCs w:val="24"/>
              </w:rPr>
              <w:t>праздничным</w:t>
            </w:r>
            <w:proofErr w:type="gramEnd"/>
            <w:r w:rsidRPr="006902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902D4">
              <w:rPr>
                <w:rFonts w:ascii="Times New Roman" w:hAnsi="Times New Roman"/>
                <w:b w:val="0"/>
                <w:sz w:val="24"/>
                <w:szCs w:val="24"/>
              </w:rPr>
              <w:t>флэшмобом</w:t>
            </w:r>
            <w:proofErr w:type="spellEnd"/>
            <w:r w:rsidRPr="006902D4">
              <w:rPr>
                <w:rFonts w:ascii="Times New Roman" w:hAnsi="Times New Roman"/>
                <w:b w:val="0"/>
                <w:sz w:val="24"/>
                <w:szCs w:val="24"/>
              </w:rPr>
              <w:t xml:space="preserve">. Все присутствующие в конце мероприятия получили от </w:t>
            </w:r>
            <w:proofErr w:type="spellStart"/>
            <w:r w:rsidRPr="006902D4">
              <w:rPr>
                <w:rFonts w:ascii="Times New Roman" w:hAnsi="Times New Roman"/>
                <w:b w:val="0"/>
                <w:sz w:val="24"/>
                <w:szCs w:val="24"/>
              </w:rPr>
              <w:t>Карлсона</w:t>
            </w:r>
            <w:proofErr w:type="spellEnd"/>
            <w:r w:rsidRPr="006902D4">
              <w:rPr>
                <w:rFonts w:ascii="Times New Roman" w:hAnsi="Times New Roman"/>
                <w:b w:val="0"/>
                <w:sz w:val="24"/>
                <w:szCs w:val="24"/>
              </w:rPr>
              <w:t xml:space="preserve"> сладкие подарки.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D4" w:rsidRPr="00D004B6" w:rsidRDefault="006902D4" w:rsidP="00FE7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2D4" w:rsidRPr="006902D4" w:rsidRDefault="006902D4" w:rsidP="00FE7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902D4">
              <w:rPr>
                <w:sz w:val="28"/>
                <w:szCs w:val="28"/>
              </w:rPr>
              <w:t xml:space="preserve">70 </w:t>
            </w:r>
          </w:p>
          <w:p w:rsidR="006902D4" w:rsidRPr="00C80489" w:rsidRDefault="006902D4" w:rsidP="00FE73B2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D4" w:rsidRDefault="006902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316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316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316" w:rsidRPr="000F1C45" w:rsidRDefault="00C02316" w:rsidP="00C02316">
            <w:pPr>
              <w:rPr>
                <w:b/>
                <w:sz w:val="28"/>
                <w:szCs w:val="28"/>
              </w:rPr>
            </w:pPr>
            <w:r w:rsidRPr="000F1C45">
              <w:rPr>
                <w:b/>
                <w:sz w:val="28"/>
                <w:szCs w:val="28"/>
              </w:rPr>
              <w:t xml:space="preserve">2 июня. День защиты </w:t>
            </w:r>
            <w:r w:rsidR="000F1C45">
              <w:rPr>
                <w:b/>
                <w:sz w:val="28"/>
                <w:szCs w:val="28"/>
              </w:rPr>
              <w:t>детей</w:t>
            </w:r>
          </w:p>
          <w:p w:rsidR="00C02316" w:rsidRPr="003D6552" w:rsidRDefault="00C02316" w:rsidP="00C023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Четкаринский</w:t>
            </w:r>
            <w:proofErr w:type="spellEnd"/>
            <w:r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316" w:rsidRPr="00C02316" w:rsidRDefault="00C02316" w:rsidP="0091599F">
            <w:pPr>
              <w:ind w:hanging="708"/>
            </w:pPr>
            <w:r>
              <w:rPr>
                <w:sz w:val="28"/>
                <w:szCs w:val="28"/>
              </w:rPr>
              <w:t xml:space="preserve">            </w:t>
            </w:r>
            <w:r w:rsidRPr="00C02316">
              <w:t xml:space="preserve">Открылась мероприятие поздравлением ведущей всех с праздником Днем защиты детей. Со словами поздравлений выступила также заведующая </w:t>
            </w:r>
            <w:proofErr w:type="spellStart"/>
            <w:r w:rsidRPr="00C02316">
              <w:t>Четкаринским</w:t>
            </w:r>
            <w:proofErr w:type="spellEnd"/>
            <w:r w:rsidRPr="00C02316">
              <w:t xml:space="preserve"> территориальным управлением Татьяна Кривоногова. </w:t>
            </w:r>
            <w:proofErr w:type="gramStart"/>
            <w:r w:rsidRPr="00C02316">
              <w:t>Для присутствующих дети участники театра «Арлекин» и ансамбля «Светлячки» представили театрализованное музыкальное представление «Детство – это Я, это Ты» с играми, конкурсами и песнями.</w:t>
            </w:r>
            <w:proofErr w:type="gramEnd"/>
            <w:r w:rsidRPr="00C02316">
              <w:t xml:space="preserve"> Для детей работали аттракционы – батут, электромобили, продавались игрушки, попкорн, сладкая вата. В конце мероприятия был показан мультфильм в 3Д формате.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316" w:rsidRPr="003D6552" w:rsidRDefault="00C02316" w:rsidP="0091599F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316" w:rsidRPr="003D6552" w:rsidRDefault="00C02316" w:rsidP="0091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16" w:rsidRDefault="00C023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369" w:rsidTr="005F64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369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C45" w:rsidRDefault="00E60369" w:rsidP="0091599F">
            <w:pPr>
              <w:rPr>
                <w:b/>
                <w:sz w:val="28"/>
                <w:szCs w:val="28"/>
              </w:rPr>
            </w:pPr>
            <w:r w:rsidRPr="000F1C45">
              <w:rPr>
                <w:b/>
                <w:sz w:val="28"/>
                <w:szCs w:val="28"/>
              </w:rPr>
              <w:t xml:space="preserve">2 июня. «Праздник </w:t>
            </w:r>
          </w:p>
          <w:p w:rsidR="00E60369" w:rsidRPr="000F1C45" w:rsidRDefault="000F1C45" w:rsidP="009159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E60369" w:rsidRPr="000F1C45">
              <w:rPr>
                <w:b/>
                <w:sz w:val="28"/>
                <w:szCs w:val="28"/>
              </w:rPr>
              <w:t>детства»</w:t>
            </w:r>
          </w:p>
          <w:p w:rsidR="00E60369" w:rsidRPr="00366A25" w:rsidRDefault="00E60369" w:rsidP="0091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Трифоновский</w:t>
            </w:r>
            <w:proofErr w:type="spellEnd"/>
            <w:r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369" w:rsidRPr="00E60369" w:rsidRDefault="00E60369" w:rsidP="0091599F">
            <w:pPr>
              <w:shd w:val="clear" w:color="auto" w:fill="FFFFFF"/>
              <w:textAlignment w:val="baseline"/>
              <w:rPr>
                <w:bCs/>
                <w:color w:val="333333"/>
              </w:rPr>
            </w:pPr>
            <w:r w:rsidRPr="00E60369">
              <w:t>Театрализованная игровая программа, спектакль «</w:t>
            </w:r>
            <w:r w:rsidRPr="00E60369">
              <w:rPr>
                <w:bCs/>
                <w:color w:val="333333"/>
              </w:rPr>
              <w:t>Необыкновенный сон медвежонка Умки»,</w:t>
            </w:r>
          </w:p>
          <w:p w:rsidR="00E60369" w:rsidRPr="00E60369" w:rsidRDefault="00E60369" w:rsidP="00E60369">
            <w:pPr>
              <w:shd w:val="clear" w:color="auto" w:fill="FFFFFF"/>
              <w:textAlignment w:val="baseline"/>
              <w:rPr>
                <w:bCs/>
                <w:color w:val="333333"/>
                <w:sz w:val="28"/>
              </w:rPr>
            </w:pPr>
            <w:r w:rsidRPr="00E60369">
              <w:rPr>
                <w:bCs/>
                <w:color w:val="333333"/>
              </w:rPr>
              <w:t>Дискотека. Аттракционы.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369" w:rsidRPr="00366A25" w:rsidRDefault="00E60369" w:rsidP="0091599F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369" w:rsidRPr="00366A25" w:rsidRDefault="00E60369" w:rsidP="0091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69" w:rsidRDefault="00E603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367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367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C45" w:rsidRDefault="00575367" w:rsidP="008F2C4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июня</w:t>
            </w:r>
            <w:r w:rsidR="000F1C4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Открытие ЛОЛ</w:t>
            </w:r>
          </w:p>
          <w:p w:rsidR="00575367" w:rsidRDefault="000F1C45" w:rsidP="008F2C4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575367">
              <w:rPr>
                <w:rFonts w:ascii="Times New Roman" w:hAnsi="Times New Roman"/>
                <w:b/>
                <w:sz w:val="28"/>
                <w:szCs w:val="28"/>
              </w:rPr>
              <w:t xml:space="preserve"> «Радуга»</w:t>
            </w:r>
          </w:p>
          <w:p w:rsidR="00575367" w:rsidRDefault="000F1C45" w:rsidP="008F2C4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="00575367">
              <w:rPr>
                <w:rFonts w:ascii="Times New Roman" w:hAnsi="Times New Roman"/>
                <w:b/>
                <w:sz w:val="28"/>
                <w:szCs w:val="28"/>
              </w:rPr>
              <w:t>«Будем знакомы»</w:t>
            </w:r>
          </w:p>
          <w:p w:rsidR="00575367" w:rsidRPr="000F1C45" w:rsidRDefault="00575367" w:rsidP="008F2C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1C45">
              <w:rPr>
                <w:rFonts w:ascii="Times New Roman" w:hAnsi="Times New Roman"/>
                <w:sz w:val="28"/>
                <w:szCs w:val="28"/>
              </w:rPr>
              <w:t>Боровлянский</w:t>
            </w:r>
            <w:proofErr w:type="spellEnd"/>
            <w:r w:rsidRPr="000F1C45">
              <w:rPr>
                <w:rFonts w:ascii="Times New Roman" w:hAnsi="Times New Roman"/>
                <w:sz w:val="28"/>
                <w:szCs w:val="28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367" w:rsidRPr="00575367" w:rsidRDefault="00575367" w:rsidP="008F2C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367">
              <w:rPr>
                <w:rFonts w:ascii="Times New Roman" w:hAnsi="Times New Roman"/>
                <w:sz w:val="24"/>
                <w:szCs w:val="24"/>
              </w:rPr>
              <w:t xml:space="preserve">На сцене дома культуры представили 4  отряда, каждый отряд приготовил визитку и номер художественной самодеятельности, с открытием ЛОЛ «Радуга» ребят поздравила начальник лагеря </w:t>
            </w:r>
            <w:proofErr w:type="spellStart"/>
            <w:r w:rsidRPr="00575367">
              <w:rPr>
                <w:rFonts w:ascii="Times New Roman" w:hAnsi="Times New Roman"/>
                <w:sz w:val="24"/>
                <w:szCs w:val="24"/>
              </w:rPr>
              <w:t>Белокурова</w:t>
            </w:r>
            <w:proofErr w:type="spellEnd"/>
            <w:r w:rsidRPr="0057536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367" w:rsidRDefault="00575367" w:rsidP="008F2C41">
            <w:pPr>
              <w:pStyle w:val="a3"/>
              <w:snapToGrid w:val="0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367" w:rsidRDefault="00575367" w:rsidP="008F2C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67" w:rsidRDefault="005753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F68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68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68" w:rsidRDefault="00974F68" w:rsidP="008F2C4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F1C45">
              <w:rPr>
                <w:rFonts w:ascii="Times New Roman" w:hAnsi="Times New Roman"/>
                <w:b/>
                <w:sz w:val="28"/>
                <w:szCs w:val="28"/>
              </w:rPr>
              <w:t xml:space="preserve">7 июня.  Народное гулянье </w:t>
            </w:r>
          </w:p>
          <w:p w:rsidR="00974F68" w:rsidRPr="00974F68" w:rsidRDefault="000F1C45" w:rsidP="00974F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«</w:t>
            </w:r>
            <w:r w:rsidR="00974F68" w:rsidRPr="000F1C45">
              <w:rPr>
                <w:rFonts w:ascii="Times New Roman" w:hAnsi="Times New Roman"/>
                <w:b/>
                <w:sz w:val="28"/>
                <w:szCs w:val="28"/>
              </w:rPr>
              <w:t>Красная борозда»</w:t>
            </w:r>
            <w:r w:rsidR="00974F68" w:rsidRPr="00974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74F68" w:rsidRPr="00974F68">
              <w:rPr>
                <w:rFonts w:ascii="Times New Roman" w:hAnsi="Times New Roman"/>
                <w:sz w:val="28"/>
                <w:szCs w:val="28"/>
              </w:rPr>
              <w:t>Печеркинск</w:t>
            </w:r>
            <w:r w:rsidR="00974F68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="00974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4F68" w:rsidRPr="00974F6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68" w:rsidRPr="00974F68" w:rsidRDefault="00974F68" w:rsidP="008F2C41">
            <w:r w:rsidRPr="00974F68">
              <w:rPr>
                <w:sz w:val="28"/>
                <w:szCs w:val="28"/>
              </w:rPr>
              <w:t xml:space="preserve">  </w:t>
            </w:r>
            <w:r w:rsidRPr="00974F68">
              <w:t xml:space="preserve">В торжественной части выступили: председатель СПК « Калининский» </w:t>
            </w:r>
            <w:proofErr w:type="spellStart"/>
            <w:r w:rsidRPr="00974F68">
              <w:t>Каргопольцева</w:t>
            </w:r>
            <w:proofErr w:type="spellEnd"/>
            <w:r w:rsidRPr="00974F68">
              <w:t xml:space="preserve"> Н.А, зав. </w:t>
            </w:r>
            <w:proofErr w:type="spellStart"/>
            <w:r w:rsidRPr="00974F68">
              <w:t>Печеркинским</w:t>
            </w:r>
            <w:proofErr w:type="spellEnd"/>
            <w:r w:rsidRPr="00974F68">
              <w:t xml:space="preserve"> ТУ </w:t>
            </w:r>
            <w:proofErr w:type="gramStart"/>
            <w:r w:rsidRPr="00974F68">
              <w:t>Коновалов</w:t>
            </w:r>
            <w:proofErr w:type="gramEnd"/>
            <w:r w:rsidRPr="00974F68">
              <w:t xml:space="preserve"> Д..В, благодарственные письма от депутата Законодательного собрания Свердловской области </w:t>
            </w:r>
            <w:proofErr w:type="spellStart"/>
            <w:r w:rsidRPr="00974F68">
              <w:t>А.А.Коробейникова</w:t>
            </w:r>
            <w:proofErr w:type="spellEnd"/>
            <w:r w:rsidRPr="00974F68">
              <w:t xml:space="preserve">, вручил помощник депутата </w:t>
            </w:r>
            <w:proofErr w:type="spellStart"/>
            <w:r w:rsidRPr="00974F68">
              <w:t>И.Сенцов</w:t>
            </w:r>
            <w:proofErr w:type="spellEnd"/>
            <w:r w:rsidRPr="00974F68">
              <w:t>.</w:t>
            </w:r>
          </w:p>
          <w:p w:rsidR="00974F68" w:rsidRPr="00974F68" w:rsidRDefault="00974F68" w:rsidP="008F2C41">
            <w:pPr>
              <w:rPr>
                <w:sz w:val="28"/>
                <w:szCs w:val="28"/>
              </w:rPr>
            </w:pPr>
            <w:r w:rsidRPr="00974F68">
              <w:t xml:space="preserve"> Далее прошла церемония вручения премий, конкурсная программа « Денег куры не клюют», концерт художественной самодеятельности </w:t>
            </w:r>
            <w:proofErr w:type="spellStart"/>
            <w:r w:rsidRPr="00974F68">
              <w:t>Печеркинского</w:t>
            </w:r>
            <w:proofErr w:type="spellEnd"/>
            <w:r w:rsidRPr="00974F68">
              <w:t xml:space="preserve"> ДК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68" w:rsidRPr="00974F68" w:rsidRDefault="00974F68" w:rsidP="008F2C41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4F68" w:rsidRPr="00974F68" w:rsidRDefault="00974F68" w:rsidP="008F2C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F68">
              <w:rPr>
                <w:rFonts w:ascii="Times New Roman" w:hAnsi="Times New Roman"/>
                <w:sz w:val="28"/>
                <w:szCs w:val="28"/>
              </w:rPr>
              <w:t>250</w:t>
            </w:r>
          </w:p>
          <w:p w:rsidR="00974F68" w:rsidRPr="00974F68" w:rsidRDefault="00974F68" w:rsidP="008F2C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68" w:rsidRDefault="00974F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316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316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316" w:rsidRPr="000F1C45" w:rsidRDefault="00C02316" w:rsidP="0091599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F1C45">
              <w:rPr>
                <w:b/>
                <w:sz w:val="28"/>
                <w:szCs w:val="28"/>
              </w:rPr>
              <w:t>7 июня.</w:t>
            </w:r>
            <w:r w:rsidR="000F1C45">
              <w:rPr>
                <w:b/>
                <w:sz w:val="28"/>
                <w:szCs w:val="28"/>
              </w:rPr>
              <w:t xml:space="preserve">  </w:t>
            </w:r>
            <w:r w:rsidRPr="000F1C45">
              <w:rPr>
                <w:b/>
                <w:sz w:val="28"/>
                <w:szCs w:val="28"/>
                <w:lang w:eastAsia="en-US"/>
              </w:rPr>
              <w:t>«Красная борозда»</w:t>
            </w:r>
          </w:p>
          <w:p w:rsidR="00C02316" w:rsidRPr="00C02316" w:rsidRDefault="00C02316" w:rsidP="009159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Талицкий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316" w:rsidRPr="00C02316" w:rsidRDefault="00C02316" w:rsidP="00915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2316">
              <w:rPr>
                <w:rFonts w:ascii="Times New Roman" w:hAnsi="Times New Roman"/>
                <w:sz w:val="24"/>
                <w:szCs w:val="24"/>
              </w:rPr>
              <w:t>Уличные гуляния с поздравлениями и награждениями лучших работников сельского хозяйства.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316" w:rsidRPr="0089302F" w:rsidRDefault="00C02316" w:rsidP="0091599F">
            <w:pPr>
              <w:rPr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316" w:rsidRPr="00C02316" w:rsidRDefault="00C02316" w:rsidP="0091599F">
            <w:pPr>
              <w:rPr>
                <w:sz w:val="28"/>
                <w:szCs w:val="28"/>
              </w:rPr>
            </w:pPr>
            <w:r w:rsidRPr="00C0231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Pr="00C02316">
              <w:rPr>
                <w:sz w:val="28"/>
                <w:szCs w:val="28"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16" w:rsidRDefault="00C023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0AA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июня. Торжественное 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мероприятие, 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посвящённое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открытию 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памятника землякам–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участникам ВОВ.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0AA">
              <w:rPr>
                <w:rFonts w:ascii="Times New Roman" w:hAnsi="Times New Roman"/>
                <w:sz w:val="28"/>
                <w:szCs w:val="28"/>
              </w:rPr>
              <w:t>ЦКиД</w:t>
            </w:r>
            <w:proofErr w:type="spellEnd"/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Pr="00A830AA" w:rsidRDefault="00A83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 xml:space="preserve">В село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Тупицино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состоялось открытие памятника</w:t>
            </w:r>
            <w:r w:rsidRPr="00A83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30AA">
              <w:rPr>
                <w:rFonts w:ascii="Times New Roman" w:hAnsi="Times New Roman"/>
                <w:sz w:val="24"/>
                <w:szCs w:val="24"/>
              </w:rPr>
              <w:t>землякам–участникам ВОВ,</w:t>
            </w:r>
            <w:r w:rsidRPr="00A83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30AA">
              <w:rPr>
                <w:rFonts w:ascii="Times New Roman" w:hAnsi="Times New Roman"/>
                <w:sz w:val="24"/>
                <w:szCs w:val="24"/>
              </w:rPr>
              <w:t xml:space="preserve">которые прошли войну и отдали все свои силы на возрождение села. </w:t>
            </w:r>
            <w:proofErr w:type="gramStart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На мероприятии присутствовали  и поздравляли с этим событием глава ПГО Соколов В.В., председатель Законодательного Собрания Свердловской области Бабушкина Л.В., советник губернатора, атаман Оренбургского войскового казачьего общества, генерал Романову В.И., инициатор открытия памятника, библиотекарь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Тупицинской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Самкова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Л.М., благочинный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Пышминского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благочиния настоятель храма во имя Святого Богоявления иерей Стефан, родственник, чьё имя запечатлено на памятнике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Зюзева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proofErr w:type="gram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В. В торжественной обстановке открыли  памятник и почтили воинов-земляков минутой молчания и возложением цветов и венков. Зарыто мероприятие было песней «Журавли» в исполнении хора ветеранов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A830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DA3268" w:rsidP="00C871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AA" w:rsidRDefault="00A830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D64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64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64" w:rsidRDefault="00822D64" w:rsidP="00822D64">
            <w:pPr>
              <w:rPr>
                <w:b/>
                <w:sz w:val="28"/>
                <w:szCs w:val="28"/>
              </w:rPr>
            </w:pPr>
            <w:r w:rsidRPr="00822D64">
              <w:rPr>
                <w:b/>
                <w:sz w:val="28"/>
                <w:szCs w:val="28"/>
              </w:rPr>
              <w:t xml:space="preserve">10 июня. Акция – </w:t>
            </w:r>
          </w:p>
          <w:p w:rsidR="00822D64" w:rsidRDefault="00822D64" w:rsidP="00822D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822D64">
              <w:rPr>
                <w:b/>
                <w:sz w:val="28"/>
                <w:szCs w:val="28"/>
              </w:rPr>
              <w:t xml:space="preserve">поздравление: </w:t>
            </w:r>
          </w:p>
          <w:p w:rsidR="00822D64" w:rsidRPr="00822D64" w:rsidRDefault="00822D64" w:rsidP="00822D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822D64">
              <w:rPr>
                <w:b/>
                <w:sz w:val="28"/>
                <w:szCs w:val="28"/>
              </w:rPr>
              <w:t>«С Днём России!»</w:t>
            </w:r>
          </w:p>
          <w:p w:rsidR="00822D64" w:rsidRPr="00822D64" w:rsidRDefault="00822D64" w:rsidP="00822D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Комаровский</w:t>
            </w:r>
            <w:proofErr w:type="spellEnd"/>
            <w:r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64" w:rsidRPr="00822D64" w:rsidRDefault="00822D64" w:rsidP="00FE73B2">
            <w:pPr>
              <w:jc w:val="both"/>
            </w:pPr>
            <w:r w:rsidRPr="00822D64">
              <w:t>Красивые буклеты с поздравительным текстом и Российским флагом были вручены жителям деревни.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64" w:rsidRPr="00822D64" w:rsidRDefault="00822D64" w:rsidP="00FE7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64" w:rsidRPr="00822D64" w:rsidRDefault="00822D64" w:rsidP="00FE73B2">
            <w:pPr>
              <w:jc w:val="both"/>
              <w:rPr>
                <w:sz w:val="28"/>
                <w:szCs w:val="28"/>
              </w:rPr>
            </w:pPr>
            <w:r w:rsidRPr="00822D64">
              <w:rPr>
                <w:sz w:val="28"/>
                <w:szCs w:val="28"/>
              </w:rPr>
              <w:t xml:space="preserve">        70</w:t>
            </w:r>
          </w:p>
          <w:p w:rsidR="00822D64" w:rsidRPr="00822D64" w:rsidRDefault="00822D64" w:rsidP="00FE7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64" w:rsidRDefault="0082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D64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64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64" w:rsidRDefault="00822D64" w:rsidP="00FE73B2">
            <w:pPr>
              <w:rPr>
                <w:b/>
                <w:sz w:val="28"/>
                <w:szCs w:val="28"/>
              </w:rPr>
            </w:pPr>
            <w:r w:rsidRPr="000F1C45">
              <w:rPr>
                <w:b/>
                <w:sz w:val="28"/>
                <w:szCs w:val="28"/>
              </w:rPr>
              <w:t xml:space="preserve">11 июня. Мероприятие, </w:t>
            </w:r>
          </w:p>
          <w:p w:rsidR="00822D64" w:rsidRDefault="00822D64" w:rsidP="00FE73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0F1C45">
              <w:rPr>
                <w:b/>
                <w:sz w:val="28"/>
                <w:szCs w:val="28"/>
              </w:rPr>
              <w:t xml:space="preserve">посвященное </w:t>
            </w:r>
          </w:p>
          <w:p w:rsidR="00822D64" w:rsidRPr="000F1C45" w:rsidRDefault="00822D64" w:rsidP="00FE73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0F1C45">
              <w:rPr>
                <w:b/>
                <w:sz w:val="28"/>
                <w:szCs w:val="28"/>
              </w:rPr>
              <w:t>Дню России.</w:t>
            </w:r>
          </w:p>
          <w:p w:rsidR="00822D64" w:rsidRPr="00974F68" w:rsidRDefault="00822D64" w:rsidP="00FE73B2">
            <w:pPr>
              <w:rPr>
                <w:sz w:val="28"/>
                <w:szCs w:val="28"/>
              </w:rPr>
            </w:pPr>
            <w:proofErr w:type="spellStart"/>
            <w:r w:rsidRPr="00974F68">
              <w:rPr>
                <w:sz w:val="28"/>
                <w:szCs w:val="28"/>
              </w:rPr>
              <w:lastRenderedPageBreak/>
              <w:t>Печеркинск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74F68">
              <w:rPr>
                <w:sz w:val="28"/>
                <w:szCs w:val="28"/>
              </w:rPr>
              <w:t>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64" w:rsidRPr="00974F68" w:rsidRDefault="00822D64" w:rsidP="00FE73B2">
            <w:r w:rsidRPr="00974F68">
              <w:rPr>
                <w:sz w:val="28"/>
                <w:szCs w:val="28"/>
              </w:rPr>
              <w:lastRenderedPageBreak/>
              <w:t xml:space="preserve">  </w:t>
            </w:r>
            <w:r w:rsidRPr="00974F68">
              <w:t xml:space="preserve">Торжественная часть была открыта парадом национальных культур. Собравшихся гостей с праздником поздравили: заведующий </w:t>
            </w:r>
            <w:proofErr w:type="spellStart"/>
            <w:r w:rsidRPr="00974F68">
              <w:t>Печеркинским</w:t>
            </w:r>
            <w:proofErr w:type="spellEnd"/>
            <w:r w:rsidRPr="00974F68">
              <w:t xml:space="preserve"> ТУ </w:t>
            </w:r>
            <w:r w:rsidRPr="00974F68">
              <w:lastRenderedPageBreak/>
              <w:t xml:space="preserve">Денис Валерьевич Коновалов, помощник Депутата Законодательного собрания Свердловской области Алексея </w:t>
            </w:r>
            <w:proofErr w:type="spellStart"/>
            <w:r w:rsidRPr="00974F68">
              <w:t>Коробейников</w:t>
            </w:r>
            <w:proofErr w:type="gramStart"/>
            <w:r w:rsidRPr="00974F68">
              <w:t>а</w:t>
            </w:r>
            <w:proofErr w:type="spellEnd"/>
            <w:r w:rsidRPr="00974F68">
              <w:t>-</w:t>
            </w:r>
            <w:proofErr w:type="gramEnd"/>
            <w:r w:rsidRPr="00974F68">
              <w:t xml:space="preserve"> Иван </w:t>
            </w:r>
            <w:proofErr w:type="spellStart"/>
            <w:r w:rsidRPr="00974F68">
              <w:t>Сенцов</w:t>
            </w:r>
            <w:proofErr w:type="spellEnd"/>
            <w:r w:rsidRPr="00974F68">
              <w:t>.  От лица депутата был зачитан приветственный адрес  и вручены благодарственные письма за верность профессии</w:t>
            </w:r>
            <w:proofErr w:type="gramStart"/>
            <w:r w:rsidRPr="00974F68">
              <w:t xml:space="preserve"> :</w:t>
            </w:r>
            <w:proofErr w:type="gramEnd"/>
            <w:r w:rsidRPr="00974F68">
              <w:t xml:space="preserve"> воспитателю стационарного отделения для несовершеннолетних в </w:t>
            </w:r>
            <w:proofErr w:type="spellStart"/>
            <w:r w:rsidRPr="00974F68">
              <w:t>Пышминском</w:t>
            </w:r>
            <w:proofErr w:type="spellEnd"/>
            <w:r w:rsidRPr="00974F68">
              <w:t xml:space="preserve"> районе Поповой Людмиле Анатольевне, воспитателю </w:t>
            </w:r>
            <w:proofErr w:type="spellStart"/>
            <w:r w:rsidRPr="00974F68">
              <w:t>Печеркинского</w:t>
            </w:r>
            <w:proofErr w:type="spellEnd"/>
            <w:r w:rsidRPr="00974F68">
              <w:t xml:space="preserve"> детского сада Терских Зое Геннадьевне, учителю математики </w:t>
            </w:r>
            <w:proofErr w:type="spellStart"/>
            <w:r w:rsidRPr="00974F68">
              <w:t>Печеркинской</w:t>
            </w:r>
            <w:proofErr w:type="spellEnd"/>
            <w:r w:rsidRPr="00974F68">
              <w:t xml:space="preserve"> средней школы </w:t>
            </w:r>
            <w:proofErr w:type="spellStart"/>
            <w:r w:rsidRPr="00974F68">
              <w:t>Ядрышниковой</w:t>
            </w:r>
            <w:proofErr w:type="spellEnd"/>
            <w:r w:rsidRPr="00974F68">
              <w:t xml:space="preserve"> Людмиле Александровне. Так же благодарственными письмами от «Центра культуры и досуга» были награждены участники клубных формирований </w:t>
            </w:r>
            <w:proofErr w:type="spellStart"/>
            <w:r w:rsidRPr="00974F68">
              <w:t>Печеркинского</w:t>
            </w:r>
            <w:proofErr w:type="spellEnd"/>
            <w:r w:rsidRPr="00974F68">
              <w:t xml:space="preserve"> дома культуры</w:t>
            </w:r>
            <w:proofErr w:type="gramStart"/>
            <w:r w:rsidRPr="00974F68">
              <w:t xml:space="preserve"> :</w:t>
            </w:r>
            <w:proofErr w:type="gramEnd"/>
            <w:r w:rsidRPr="00974F68">
              <w:t xml:space="preserve"> </w:t>
            </w:r>
            <w:proofErr w:type="spellStart"/>
            <w:r w:rsidRPr="00974F68">
              <w:t>Мызникова</w:t>
            </w:r>
            <w:proofErr w:type="spellEnd"/>
            <w:r w:rsidRPr="00974F68">
              <w:t xml:space="preserve"> Дина Васильевна, Кудрявцева Галина Семеновна, </w:t>
            </w:r>
            <w:proofErr w:type="spellStart"/>
            <w:r w:rsidRPr="00974F68">
              <w:t>Проворнова</w:t>
            </w:r>
            <w:proofErr w:type="spellEnd"/>
            <w:r w:rsidRPr="00974F68">
              <w:t xml:space="preserve"> Любовь Ивановн</w:t>
            </w:r>
            <w:proofErr w:type="gramStart"/>
            <w:r w:rsidRPr="00974F68">
              <w:t>а-</w:t>
            </w:r>
            <w:proofErr w:type="gramEnd"/>
            <w:r w:rsidRPr="00974F68">
              <w:t xml:space="preserve"> за посильный вклад в развитие и благосостояние дома культуры и активную жизненную позицию. Праздник продолжила  </w:t>
            </w:r>
            <w:proofErr w:type="spellStart"/>
            <w:r w:rsidRPr="00974F68">
              <w:t>концертн</w:t>
            </w:r>
            <w:proofErr w:type="gramStart"/>
            <w:r w:rsidRPr="00974F68">
              <w:t>о</w:t>
            </w:r>
            <w:proofErr w:type="spellEnd"/>
            <w:r w:rsidRPr="00974F68">
              <w:t>-</w:t>
            </w:r>
            <w:proofErr w:type="gramEnd"/>
            <w:r w:rsidRPr="00974F68">
              <w:t xml:space="preserve"> развлекательная программа « Рецепт хорошего настроения», в ней принимали участие артисты </w:t>
            </w:r>
            <w:proofErr w:type="spellStart"/>
            <w:r w:rsidRPr="00974F68">
              <w:t>Трифаоновского</w:t>
            </w:r>
            <w:proofErr w:type="spellEnd"/>
            <w:r w:rsidRPr="00974F68">
              <w:t xml:space="preserve">, </w:t>
            </w:r>
            <w:proofErr w:type="spellStart"/>
            <w:r w:rsidRPr="00974F68">
              <w:t>Ощепковского</w:t>
            </w:r>
            <w:proofErr w:type="spellEnd"/>
            <w:r w:rsidRPr="00974F68">
              <w:t xml:space="preserve"> и </w:t>
            </w:r>
            <w:proofErr w:type="spellStart"/>
            <w:r w:rsidRPr="00974F68">
              <w:t>Печеркинского</w:t>
            </w:r>
            <w:proofErr w:type="spellEnd"/>
            <w:r w:rsidRPr="00974F68">
              <w:t xml:space="preserve"> домов культуры. Работали батут и карусели, торговля.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64" w:rsidRPr="00974F68" w:rsidRDefault="00822D64" w:rsidP="00FE73B2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64" w:rsidRPr="00974F68" w:rsidRDefault="00822D64" w:rsidP="00FE73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F68">
              <w:rPr>
                <w:rFonts w:ascii="Times New Roman" w:hAnsi="Times New Roman"/>
                <w:sz w:val="28"/>
                <w:szCs w:val="28"/>
              </w:rPr>
              <w:t>250</w:t>
            </w:r>
          </w:p>
          <w:p w:rsidR="00822D64" w:rsidRPr="00974F68" w:rsidRDefault="00822D64" w:rsidP="00FE73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64" w:rsidRDefault="0082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5C3E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C3E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C45" w:rsidRDefault="00A75C3E" w:rsidP="000F1C45">
            <w:pPr>
              <w:rPr>
                <w:b/>
                <w:sz w:val="28"/>
                <w:szCs w:val="28"/>
              </w:rPr>
            </w:pPr>
            <w:r w:rsidRPr="000F1C45">
              <w:rPr>
                <w:b/>
                <w:sz w:val="28"/>
                <w:szCs w:val="28"/>
              </w:rPr>
              <w:t>11 июня</w:t>
            </w:r>
            <w:r w:rsidR="000F1C45">
              <w:rPr>
                <w:b/>
                <w:sz w:val="28"/>
                <w:szCs w:val="28"/>
              </w:rPr>
              <w:t xml:space="preserve">. </w:t>
            </w:r>
            <w:r w:rsidRPr="000F1C45">
              <w:rPr>
                <w:b/>
                <w:sz w:val="28"/>
                <w:szCs w:val="28"/>
              </w:rPr>
              <w:t>Концерт «</w:t>
            </w:r>
            <w:proofErr w:type="gramStart"/>
            <w:r w:rsidRPr="000F1C45">
              <w:rPr>
                <w:b/>
                <w:sz w:val="28"/>
                <w:szCs w:val="28"/>
              </w:rPr>
              <w:t>Моя</w:t>
            </w:r>
            <w:proofErr w:type="gramEnd"/>
            <w:r w:rsidRPr="000F1C45">
              <w:rPr>
                <w:b/>
                <w:sz w:val="28"/>
                <w:szCs w:val="28"/>
              </w:rPr>
              <w:t xml:space="preserve"> –</w:t>
            </w:r>
          </w:p>
          <w:p w:rsidR="00A75C3E" w:rsidRPr="000F1C45" w:rsidRDefault="000F1C45" w:rsidP="000F1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A75C3E" w:rsidRPr="000F1C45">
              <w:rPr>
                <w:b/>
                <w:sz w:val="28"/>
                <w:szCs w:val="28"/>
              </w:rPr>
              <w:t xml:space="preserve"> Россия»</w:t>
            </w:r>
          </w:p>
          <w:p w:rsidR="00A75C3E" w:rsidRPr="00A75C3E" w:rsidRDefault="00A75C3E" w:rsidP="000F1C45">
            <w:pPr>
              <w:rPr>
                <w:sz w:val="28"/>
                <w:szCs w:val="28"/>
              </w:rPr>
            </w:pPr>
            <w:proofErr w:type="spellStart"/>
            <w:r w:rsidRPr="00A75C3E">
              <w:rPr>
                <w:sz w:val="28"/>
                <w:szCs w:val="28"/>
              </w:rPr>
              <w:t>Юрмытский</w:t>
            </w:r>
            <w:proofErr w:type="spellEnd"/>
            <w:r w:rsidRPr="00A75C3E"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C3E" w:rsidRPr="00A75C3E" w:rsidRDefault="00A75C3E" w:rsidP="008F2C41">
            <w:r w:rsidRPr="00A75C3E">
              <w:t xml:space="preserve">     Ко дню России возле  ДК прошел  концерт на высоком уровне, самых активных жителей наградили благодарственными письмами и грамотами, много слов благодарности прозвучало в адрес ДК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C3E" w:rsidRPr="00A75C3E" w:rsidRDefault="00A75C3E" w:rsidP="008F2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C3E" w:rsidRPr="00A75C3E" w:rsidRDefault="00A75C3E" w:rsidP="008F2C41">
            <w:pPr>
              <w:jc w:val="center"/>
              <w:rPr>
                <w:sz w:val="28"/>
                <w:szCs w:val="28"/>
              </w:rPr>
            </w:pPr>
            <w:r w:rsidRPr="00A75C3E">
              <w:rPr>
                <w:sz w:val="28"/>
                <w:szCs w:val="28"/>
              </w:rPr>
              <w:t>60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3E" w:rsidRDefault="00A75C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0AA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 июня. Торжественное 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мероприятие, 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посвящённое 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Дню России.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0AA">
              <w:rPr>
                <w:rFonts w:ascii="Times New Roman" w:hAnsi="Times New Roman"/>
                <w:sz w:val="28"/>
                <w:szCs w:val="28"/>
              </w:rPr>
              <w:t>ЦКиД</w:t>
            </w:r>
            <w:proofErr w:type="spellEnd"/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Pr="00A830AA" w:rsidRDefault="00A83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>Перед мероприятием состоялась акция «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>».</w:t>
            </w:r>
            <w:r w:rsidRPr="00A83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30AA">
              <w:rPr>
                <w:rFonts w:ascii="Times New Roman" w:hAnsi="Times New Roman"/>
                <w:sz w:val="24"/>
                <w:szCs w:val="24"/>
              </w:rPr>
              <w:t xml:space="preserve">Мероприятие было открыто гимном России. </w:t>
            </w:r>
            <w:proofErr w:type="gramStart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С этим праздничным событием всех собравшихся поздравил глава ПГО Соколов В.В., председатель Думы ПГО Артамонов А.В.,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помошник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депутата Законодательного Собрания Свердловской области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Коробейниква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Кленовская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К.Р., представитель башкирского народа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Д.Х., представитель молодого поколения депутат молодёжной Думы, выпускник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Камышловского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филиала гуманитарно-технологического техникума </w:t>
            </w:r>
            <w:r w:rsidRPr="00A830AA">
              <w:rPr>
                <w:rFonts w:ascii="Times New Roman" w:hAnsi="Times New Roman"/>
                <w:sz w:val="24"/>
                <w:szCs w:val="24"/>
              </w:rPr>
              <w:lastRenderedPageBreak/>
              <w:t>Михеев Д. Центр культуры и досуга подарил всем концертные номера.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A830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DA3268" w:rsidP="00C871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AA" w:rsidRDefault="00A830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05D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05D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05D" w:rsidRDefault="0073005D" w:rsidP="00730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 июня. </w:t>
            </w:r>
            <w:r w:rsidRPr="0073005D">
              <w:rPr>
                <w:b/>
                <w:sz w:val="28"/>
                <w:szCs w:val="28"/>
              </w:rPr>
              <w:t xml:space="preserve">Торжественное </w:t>
            </w:r>
          </w:p>
          <w:p w:rsidR="0073005D" w:rsidRDefault="0073005D" w:rsidP="00730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м</w:t>
            </w:r>
            <w:r w:rsidRPr="0073005D">
              <w:rPr>
                <w:b/>
                <w:sz w:val="28"/>
                <w:szCs w:val="28"/>
              </w:rPr>
              <w:t>ероприятие</w:t>
            </w:r>
          </w:p>
          <w:p w:rsidR="0073005D" w:rsidRDefault="0073005D" w:rsidP="00730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73005D">
              <w:rPr>
                <w:b/>
                <w:sz w:val="28"/>
                <w:szCs w:val="28"/>
              </w:rPr>
              <w:t xml:space="preserve"> ко Дню Памяти и скорби </w:t>
            </w:r>
          </w:p>
          <w:p w:rsidR="0073005D" w:rsidRDefault="0073005D" w:rsidP="00730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73005D">
              <w:rPr>
                <w:b/>
                <w:sz w:val="28"/>
                <w:szCs w:val="28"/>
              </w:rPr>
              <w:t xml:space="preserve">«Помните, </w:t>
            </w:r>
            <w:proofErr w:type="gramStart"/>
            <w:r w:rsidRPr="0073005D">
              <w:rPr>
                <w:b/>
                <w:sz w:val="28"/>
                <w:szCs w:val="28"/>
              </w:rPr>
              <w:t>через</w:t>
            </w:r>
            <w:proofErr w:type="gramEnd"/>
            <w:r w:rsidRPr="0073005D">
              <w:rPr>
                <w:b/>
                <w:sz w:val="28"/>
                <w:szCs w:val="28"/>
              </w:rPr>
              <w:t xml:space="preserve"> года, </w:t>
            </w:r>
          </w:p>
          <w:p w:rsidR="0073005D" w:rsidRPr="0073005D" w:rsidRDefault="0073005D" w:rsidP="00730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73005D">
              <w:rPr>
                <w:b/>
                <w:sz w:val="28"/>
                <w:szCs w:val="28"/>
              </w:rPr>
              <w:t>через века…»</w:t>
            </w:r>
          </w:p>
          <w:p w:rsidR="0073005D" w:rsidRDefault="0073005D" w:rsidP="00FE73B2">
            <w:pPr>
              <w:jc w:val="center"/>
              <w:rPr>
                <w:b/>
                <w:sz w:val="28"/>
                <w:szCs w:val="28"/>
              </w:rPr>
            </w:pPr>
          </w:p>
          <w:p w:rsidR="0073005D" w:rsidRDefault="0073005D" w:rsidP="00FE73B2">
            <w:pPr>
              <w:jc w:val="center"/>
              <w:rPr>
                <w:b/>
                <w:sz w:val="28"/>
                <w:szCs w:val="28"/>
              </w:rPr>
            </w:pPr>
          </w:p>
          <w:p w:rsidR="0073005D" w:rsidRDefault="0073005D" w:rsidP="00FE73B2">
            <w:pPr>
              <w:jc w:val="center"/>
              <w:rPr>
                <w:b/>
                <w:sz w:val="28"/>
                <w:szCs w:val="28"/>
              </w:rPr>
            </w:pPr>
          </w:p>
          <w:p w:rsidR="0073005D" w:rsidRDefault="0073005D" w:rsidP="00FE73B2">
            <w:pPr>
              <w:jc w:val="center"/>
              <w:rPr>
                <w:b/>
                <w:sz w:val="28"/>
                <w:szCs w:val="28"/>
              </w:rPr>
            </w:pPr>
          </w:p>
          <w:p w:rsidR="0073005D" w:rsidRPr="0073005D" w:rsidRDefault="0073005D" w:rsidP="0073005D">
            <w:pPr>
              <w:rPr>
                <w:b/>
                <w:sz w:val="28"/>
                <w:szCs w:val="28"/>
              </w:rPr>
            </w:pPr>
            <w:r w:rsidRPr="0073005D">
              <w:rPr>
                <w:b/>
                <w:sz w:val="28"/>
                <w:szCs w:val="28"/>
              </w:rPr>
              <w:t>Акция «Свеча памяти»</w:t>
            </w:r>
          </w:p>
          <w:p w:rsidR="0073005D" w:rsidRPr="0042486E" w:rsidRDefault="0073005D" w:rsidP="00FE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05D" w:rsidRPr="0073005D" w:rsidRDefault="0073005D" w:rsidP="00FE73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05D">
              <w:rPr>
                <w:rFonts w:ascii="Times New Roman" w:hAnsi="Times New Roman"/>
                <w:sz w:val="24"/>
                <w:szCs w:val="24"/>
              </w:rPr>
              <w:t xml:space="preserve">У памятника прошло торжественное мероприятие. Открыли его ведущие, напомнив некоторые факты той страшной войны. Погибших односельчан, вспомнили поименно. Перед присутствующими выступили школьники и воспитанники детского сада, которые приготовили литмонтаж, председатель Совета Ветеранов Крапивина Надежда Николаевна, дети войны – Киряева </w:t>
            </w:r>
            <w:proofErr w:type="spellStart"/>
            <w:r w:rsidRPr="0073005D">
              <w:rPr>
                <w:rFonts w:ascii="Times New Roman" w:hAnsi="Times New Roman"/>
                <w:sz w:val="24"/>
                <w:szCs w:val="24"/>
              </w:rPr>
              <w:t>Апполинария</w:t>
            </w:r>
            <w:proofErr w:type="spellEnd"/>
            <w:r w:rsidRPr="0073005D">
              <w:rPr>
                <w:rFonts w:ascii="Times New Roman" w:hAnsi="Times New Roman"/>
                <w:sz w:val="24"/>
                <w:szCs w:val="24"/>
              </w:rPr>
              <w:t xml:space="preserve"> Александровна. Участники торжественного мероприятия почтили память погибших в ВОВ минутой молчания, а затем  возложили цветы к </w:t>
            </w:r>
            <w:proofErr w:type="gramStart"/>
            <w:r w:rsidRPr="0073005D">
              <w:rPr>
                <w:rFonts w:ascii="Times New Roman" w:hAnsi="Times New Roman"/>
                <w:sz w:val="24"/>
                <w:szCs w:val="24"/>
              </w:rPr>
              <w:t>памятнику</w:t>
            </w:r>
            <w:proofErr w:type="gramEnd"/>
            <w:r w:rsidRPr="0073005D">
              <w:rPr>
                <w:rFonts w:ascii="Times New Roman" w:hAnsi="Times New Roman"/>
                <w:sz w:val="24"/>
                <w:szCs w:val="24"/>
              </w:rPr>
              <w:t xml:space="preserve"> погибших воинов.</w:t>
            </w:r>
          </w:p>
          <w:p w:rsidR="0073005D" w:rsidRPr="001F3751" w:rsidRDefault="0073005D" w:rsidP="00FE73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005D">
              <w:rPr>
                <w:rFonts w:ascii="Times New Roman" w:hAnsi="Times New Roman"/>
                <w:sz w:val="24"/>
                <w:szCs w:val="24"/>
              </w:rPr>
              <w:t xml:space="preserve">В 20.00 часов на площади у ДК состоялась патриотическая акция «Свеча памяти». </w:t>
            </w:r>
            <w:r w:rsidRPr="007300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 акции зажгли свечи и почтили память миллионов наших сограждан, погибших от фашизма, минутой молчания.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05D" w:rsidRPr="00D004B6" w:rsidRDefault="0073005D" w:rsidP="00FE73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05D" w:rsidRDefault="0073005D" w:rsidP="00FE73B2">
            <w:pPr>
              <w:rPr>
                <w:sz w:val="28"/>
                <w:szCs w:val="28"/>
              </w:rPr>
            </w:pPr>
          </w:p>
          <w:p w:rsidR="0073005D" w:rsidRPr="0073005D" w:rsidRDefault="0073005D" w:rsidP="0073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3005D">
              <w:rPr>
                <w:sz w:val="28"/>
                <w:szCs w:val="28"/>
              </w:rPr>
              <w:t xml:space="preserve">80 </w:t>
            </w:r>
          </w:p>
          <w:p w:rsidR="0073005D" w:rsidRDefault="0073005D" w:rsidP="00FE73B2">
            <w:pPr>
              <w:rPr>
                <w:b/>
                <w:sz w:val="28"/>
                <w:szCs w:val="28"/>
              </w:rPr>
            </w:pPr>
          </w:p>
          <w:p w:rsidR="0073005D" w:rsidRDefault="0073005D" w:rsidP="00FE73B2">
            <w:pPr>
              <w:rPr>
                <w:b/>
                <w:sz w:val="28"/>
                <w:szCs w:val="28"/>
              </w:rPr>
            </w:pPr>
          </w:p>
          <w:p w:rsidR="0073005D" w:rsidRDefault="0073005D" w:rsidP="00FE73B2">
            <w:pPr>
              <w:rPr>
                <w:b/>
                <w:sz w:val="28"/>
                <w:szCs w:val="28"/>
              </w:rPr>
            </w:pPr>
          </w:p>
          <w:p w:rsidR="0073005D" w:rsidRDefault="0073005D" w:rsidP="00FE73B2">
            <w:pPr>
              <w:rPr>
                <w:b/>
                <w:sz w:val="28"/>
                <w:szCs w:val="28"/>
              </w:rPr>
            </w:pPr>
          </w:p>
          <w:p w:rsidR="0073005D" w:rsidRDefault="0073005D" w:rsidP="00FE73B2">
            <w:pPr>
              <w:rPr>
                <w:b/>
                <w:sz w:val="28"/>
                <w:szCs w:val="28"/>
              </w:rPr>
            </w:pPr>
          </w:p>
          <w:p w:rsidR="0073005D" w:rsidRDefault="0073005D" w:rsidP="00FE73B2">
            <w:pPr>
              <w:rPr>
                <w:b/>
                <w:sz w:val="28"/>
                <w:szCs w:val="28"/>
              </w:rPr>
            </w:pPr>
          </w:p>
          <w:p w:rsidR="0073005D" w:rsidRDefault="0073005D" w:rsidP="00FE73B2">
            <w:pPr>
              <w:rPr>
                <w:b/>
                <w:sz w:val="28"/>
                <w:szCs w:val="28"/>
              </w:rPr>
            </w:pPr>
          </w:p>
          <w:p w:rsidR="0073005D" w:rsidRPr="0073005D" w:rsidRDefault="0073005D" w:rsidP="00730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3005D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5D" w:rsidRDefault="007300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D64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64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64" w:rsidRPr="00822D64" w:rsidRDefault="00822D64" w:rsidP="00FE73B2">
            <w:pPr>
              <w:jc w:val="both"/>
              <w:rPr>
                <w:b/>
                <w:sz w:val="28"/>
                <w:szCs w:val="28"/>
              </w:rPr>
            </w:pPr>
            <w:r w:rsidRPr="00822D64">
              <w:rPr>
                <w:b/>
                <w:sz w:val="28"/>
                <w:szCs w:val="28"/>
              </w:rPr>
              <w:t xml:space="preserve">12 июня. День деревни </w:t>
            </w:r>
            <w:proofErr w:type="gramStart"/>
            <w:r w:rsidRPr="00822D64">
              <w:rPr>
                <w:b/>
                <w:sz w:val="28"/>
                <w:szCs w:val="28"/>
              </w:rPr>
              <w:t>в</w:t>
            </w:r>
            <w:proofErr w:type="gramEnd"/>
          </w:p>
          <w:p w:rsidR="00822D64" w:rsidRPr="00822D64" w:rsidRDefault="00822D64" w:rsidP="00FE73B2">
            <w:pPr>
              <w:jc w:val="both"/>
              <w:rPr>
                <w:b/>
                <w:sz w:val="28"/>
                <w:szCs w:val="28"/>
              </w:rPr>
            </w:pPr>
            <w:r w:rsidRPr="00822D64">
              <w:rPr>
                <w:b/>
                <w:sz w:val="28"/>
                <w:szCs w:val="28"/>
              </w:rPr>
              <w:t xml:space="preserve">                           </w:t>
            </w:r>
            <w:proofErr w:type="spellStart"/>
            <w:r w:rsidRPr="00822D64">
              <w:rPr>
                <w:b/>
                <w:sz w:val="28"/>
                <w:szCs w:val="28"/>
              </w:rPr>
              <w:t>Речелге</w:t>
            </w:r>
            <w:proofErr w:type="spellEnd"/>
            <w:r w:rsidRPr="00822D64">
              <w:rPr>
                <w:b/>
                <w:sz w:val="28"/>
                <w:szCs w:val="28"/>
              </w:rPr>
              <w:t xml:space="preserve">. </w:t>
            </w:r>
          </w:p>
          <w:p w:rsidR="00822D64" w:rsidRPr="00822D64" w:rsidRDefault="00822D64" w:rsidP="00FE73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822D64">
              <w:rPr>
                <w:b/>
                <w:sz w:val="28"/>
                <w:szCs w:val="28"/>
              </w:rPr>
              <w:t>«С Юбилеем Родина моя!»</w:t>
            </w:r>
          </w:p>
          <w:p w:rsidR="00822D64" w:rsidRPr="00822D64" w:rsidRDefault="00822D64" w:rsidP="00FE73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Комаровский</w:t>
            </w:r>
            <w:proofErr w:type="spellEnd"/>
            <w:r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64" w:rsidRPr="00822D64" w:rsidRDefault="00822D64" w:rsidP="00FE73B2">
            <w:pPr>
              <w:jc w:val="both"/>
            </w:pPr>
            <w:r w:rsidRPr="00822D64">
              <w:t xml:space="preserve">Праздник удался! Гости и жители деревни с удовольствием послушали и посмотрели выступление первомайских артистов. Всех собравшихся приветствовали: Артамонов Алексей Васильевич – председатель </w:t>
            </w:r>
            <w:proofErr w:type="spellStart"/>
            <w:r w:rsidRPr="00822D64">
              <w:t>Пышминской</w:t>
            </w:r>
            <w:proofErr w:type="spellEnd"/>
            <w:r w:rsidRPr="00822D64">
              <w:t xml:space="preserve"> думы, </w:t>
            </w:r>
            <w:proofErr w:type="spellStart"/>
            <w:r w:rsidRPr="00822D64">
              <w:t>Варлаков</w:t>
            </w:r>
            <w:proofErr w:type="spellEnd"/>
            <w:r w:rsidRPr="00822D64">
              <w:t xml:space="preserve"> Андрей Александрович – заместитель главы по социальным вопросам, депутат – </w:t>
            </w:r>
            <w:proofErr w:type="spellStart"/>
            <w:r w:rsidRPr="00822D64">
              <w:t>Сенцов</w:t>
            </w:r>
            <w:proofErr w:type="spellEnd"/>
            <w:r w:rsidRPr="00822D64">
              <w:t xml:space="preserve"> Иван Юрьевич, заведующий </w:t>
            </w:r>
            <w:proofErr w:type="spellStart"/>
            <w:r w:rsidRPr="00822D64">
              <w:t>Четкаринским</w:t>
            </w:r>
            <w:proofErr w:type="spellEnd"/>
            <w:r w:rsidRPr="00822D64">
              <w:t xml:space="preserve"> ТУ – Кривоногова Татьяна Александровна.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64" w:rsidRPr="00822D64" w:rsidRDefault="00822D64" w:rsidP="00FE7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D64" w:rsidRPr="00822D64" w:rsidRDefault="00822D64" w:rsidP="00FE73B2">
            <w:pPr>
              <w:jc w:val="both"/>
              <w:rPr>
                <w:sz w:val="28"/>
                <w:szCs w:val="28"/>
              </w:rPr>
            </w:pPr>
            <w:r w:rsidRPr="00822D64">
              <w:rPr>
                <w:sz w:val="28"/>
                <w:szCs w:val="28"/>
              </w:rPr>
              <w:t xml:space="preserve">       130</w:t>
            </w:r>
          </w:p>
          <w:p w:rsidR="00822D64" w:rsidRPr="00822D64" w:rsidRDefault="00822D64" w:rsidP="00FE7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64" w:rsidRDefault="0082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0AA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 июня.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8047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Открытый 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фестиваль 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народного творчества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«Провинциальный 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городок».  </w:t>
            </w:r>
          </w:p>
          <w:p w:rsidR="00A830AA" w:rsidRDefault="00A830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30AA">
              <w:rPr>
                <w:rFonts w:ascii="Times New Roman" w:hAnsi="Times New Roman"/>
                <w:sz w:val="28"/>
                <w:szCs w:val="28"/>
              </w:rPr>
              <w:t>ЦКиД</w:t>
            </w:r>
            <w:proofErr w:type="spellEnd"/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Pr="00A830AA" w:rsidRDefault="00A830AA" w:rsidP="00A830AA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 xml:space="preserve">На праздник народного творчества самодеятельных коллективов съехалось 563 артиста из 17 территорий Свердловской области. </w:t>
            </w:r>
          </w:p>
          <w:p w:rsidR="00A830AA" w:rsidRPr="00A830AA" w:rsidRDefault="00A830AA" w:rsidP="00A830AA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 xml:space="preserve">Фестиваль проходил при поддержке депутата Государственной Думы Федерального Собрания РФ Максима Иванова. </w:t>
            </w:r>
          </w:p>
          <w:p w:rsidR="00A830AA" w:rsidRPr="00A830AA" w:rsidRDefault="00A830AA" w:rsidP="00A830AA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 xml:space="preserve">Открывал Фестиваль глава ПГО Соколов В.В. и помощник депутата Государственной Думы Федерального Собрания РФ Максима Иванова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Липанин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С.В.  По традиции состоялся «Парад территорий», в котором приняли участие делегации городов и </w:t>
            </w:r>
            <w:r w:rsidRPr="00A830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образований области. </w:t>
            </w:r>
          </w:p>
          <w:p w:rsidR="00A830AA" w:rsidRPr="00A830AA" w:rsidRDefault="00A830AA" w:rsidP="00A830AA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 xml:space="preserve">Со сцены звучали песни, инструментальные композиции и исполнялись танцы (более 60 номеров). </w:t>
            </w:r>
          </w:p>
          <w:p w:rsidR="00A830AA" w:rsidRPr="00A830AA" w:rsidRDefault="00A830AA" w:rsidP="00A830AA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>Были подведены итоги и награждены лучшие коллективы дипломами и специальными призами.</w:t>
            </w:r>
          </w:p>
          <w:p w:rsidR="00A830AA" w:rsidRPr="00A830AA" w:rsidRDefault="00A830AA" w:rsidP="00A830AA">
            <w:pPr>
              <w:pStyle w:val="2"/>
              <w:ind w:firstLine="7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30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Высшие награды «лауреата» получили: </w:t>
            </w:r>
          </w:p>
          <w:p w:rsidR="00A830AA" w:rsidRPr="00A830AA" w:rsidRDefault="00A830AA" w:rsidP="00A830A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>- танцевальный коллектив «Овация» (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Байкаловский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ЦКД)</w:t>
            </w:r>
          </w:p>
          <w:p w:rsidR="00A830AA" w:rsidRPr="00A830AA" w:rsidRDefault="00A830AA" w:rsidP="00A830A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>- хоровая группа народного ансамбля песни и танца (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Байкаловский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ЦКД)</w:t>
            </w:r>
          </w:p>
          <w:p w:rsidR="00A830AA" w:rsidRPr="00A830AA" w:rsidRDefault="00A830AA" w:rsidP="00A830A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>- вокальный ансамбль «Исаков ключ» (Каменский ГО)</w:t>
            </w:r>
          </w:p>
          <w:p w:rsidR="00A830AA" w:rsidRPr="00A830AA" w:rsidRDefault="00A830AA" w:rsidP="00A830A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>- народный коллектив ансамбль народной песни «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Чеботуха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30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Камышловский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ГО)</w:t>
            </w:r>
          </w:p>
          <w:p w:rsidR="00A830AA" w:rsidRPr="00A830AA" w:rsidRDefault="00A830AA" w:rsidP="00A830AA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Пышминский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городской округ представляли 74 участника в 10 номерах художественной самодеятельности.</w:t>
            </w:r>
          </w:p>
          <w:p w:rsidR="00A830AA" w:rsidRPr="00A830AA" w:rsidRDefault="00A830AA" w:rsidP="00A830AA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830AA">
              <w:rPr>
                <w:rFonts w:ascii="Times New Roman" w:hAnsi="Times New Roman"/>
                <w:sz w:val="24"/>
                <w:szCs w:val="24"/>
                <w:u w:val="single"/>
              </w:rPr>
              <w:t>Победных дипломов были удостоены:</w:t>
            </w:r>
          </w:p>
          <w:p w:rsidR="00A830AA" w:rsidRPr="00A830AA" w:rsidRDefault="00A830AA" w:rsidP="00A83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 xml:space="preserve">- народный хор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– диплом 2 степени;</w:t>
            </w:r>
          </w:p>
          <w:p w:rsidR="00A830AA" w:rsidRPr="00A830AA" w:rsidRDefault="00A830AA" w:rsidP="00A83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>- народный коллектив ветеранов танцевальный коллектив «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Марьюшка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>) - диплом 3 степени;</w:t>
            </w:r>
          </w:p>
          <w:p w:rsidR="00A830AA" w:rsidRPr="00A830AA" w:rsidRDefault="00A830AA" w:rsidP="00A83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 xml:space="preserve">- вокальный дуэт Карелина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Инга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>, Казанцева Вера (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>) – диплом 1 ст</w:t>
            </w:r>
            <w:r>
              <w:rPr>
                <w:rFonts w:ascii="Times New Roman" w:hAnsi="Times New Roman"/>
                <w:sz w:val="24"/>
                <w:szCs w:val="24"/>
              </w:rPr>
              <w:t>епени</w:t>
            </w:r>
            <w:r w:rsidRPr="00A830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30AA" w:rsidRPr="00A830AA" w:rsidRDefault="00A830AA" w:rsidP="00A83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>- вокальный дуэт Марина Суворова (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Печёркинский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ДК),</w:t>
            </w:r>
          </w:p>
          <w:p w:rsidR="00A830AA" w:rsidRPr="00A830AA" w:rsidRDefault="00A830AA" w:rsidP="00A83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 xml:space="preserve">            Марина 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Тельминова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Трифоновский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ДК) – диплом 2 степени;</w:t>
            </w:r>
          </w:p>
          <w:p w:rsidR="00A830AA" w:rsidRPr="00A830AA" w:rsidRDefault="00A830AA" w:rsidP="00A83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>- вокальная группа «Рубин» (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Ощепковский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ДК) – диплом 3 степени.</w:t>
            </w:r>
          </w:p>
          <w:p w:rsidR="00A830AA" w:rsidRPr="00A830AA" w:rsidRDefault="00A830AA" w:rsidP="00A83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ab/>
            </w:r>
            <w:r w:rsidRPr="00A830AA">
              <w:rPr>
                <w:rFonts w:ascii="Times New Roman" w:hAnsi="Times New Roman"/>
                <w:sz w:val="24"/>
                <w:szCs w:val="24"/>
                <w:u w:val="single"/>
              </w:rPr>
              <w:t>Специальными призами</w:t>
            </w:r>
            <w:r w:rsidRPr="00A830AA">
              <w:rPr>
                <w:rFonts w:ascii="Times New Roman" w:hAnsi="Times New Roman"/>
                <w:sz w:val="24"/>
                <w:szCs w:val="24"/>
              </w:rPr>
              <w:t xml:space="preserve"> от депутата Государственной Думы Федерального Собрания РФ Максима Иванова были выделены выступления:</w:t>
            </w:r>
          </w:p>
          <w:p w:rsidR="00A830AA" w:rsidRPr="00A830AA" w:rsidRDefault="00A830AA" w:rsidP="00A830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>- народный коллектив вокальный ансамбль «Маков цвет» (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Ирбитский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МО);</w:t>
            </w:r>
          </w:p>
          <w:p w:rsidR="00A830AA" w:rsidRDefault="00A830AA" w:rsidP="00A830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30AA">
              <w:rPr>
                <w:rFonts w:ascii="Times New Roman" w:hAnsi="Times New Roman"/>
                <w:sz w:val="24"/>
                <w:szCs w:val="24"/>
              </w:rPr>
              <w:t>- народный коллектив ансамбль народных инструментов «Раздолье»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30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30AA">
              <w:rPr>
                <w:rFonts w:ascii="Times New Roman" w:hAnsi="Times New Roman"/>
                <w:sz w:val="24"/>
                <w:szCs w:val="24"/>
              </w:rPr>
              <w:t>Камышловский</w:t>
            </w:r>
            <w:proofErr w:type="spellEnd"/>
            <w:r w:rsidRPr="00A830AA">
              <w:rPr>
                <w:rFonts w:ascii="Times New Roman" w:hAnsi="Times New Roman"/>
                <w:sz w:val="24"/>
                <w:szCs w:val="24"/>
              </w:rPr>
              <w:t xml:space="preserve"> ГО)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A830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DA3268" w:rsidP="00C871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AA" w:rsidRDefault="00A830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CF7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C45" w:rsidRDefault="004B7CF7" w:rsidP="004B7C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июня. </w:t>
            </w:r>
            <w:r w:rsidRPr="000F1C45">
              <w:rPr>
                <w:b/>
                <w:sz w:val="28"/>
                <w:szCs w:val="28"/>
              </w:rPr>
              <w:t xml:space="preserve">Праздничная </w:t>
            </w:r>
          </w:p>
          <w:p w:rsidR="000F1C45" w:rsidRDefault="000F1C45" w:rsidP="004B7C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4B7CF7" w:rsidRPr="000F1C45">
              <w:rPr>
                <w:b/>
                <w:sz w:val="28"/>
                <w:szCs w:val="28"/>
              </w:rPr>
              <w:t>программа посвященная</w:t>
            </w:r>
          </w:p>
          <w:p w:rsidR="000F1C45" w:rsidRDefault="000F1C45" w:rsidP="004B7C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</w:t>
            </w:r>
            <w:r w:rsidR="004B7CF7" w:rsidRPr="000F1C45">
              <w:rPr>
                <w:b/>
                <w:sz w:val="28"/>
                <w:szCs w:val="28"/>
              </w:rPr>
              <w:t xml:space="preserve"> Дню Села </w:t>
            </w:r>
            <w:proofErr w:type="spellStart"/>
            <w:r w:rsidR="004B7CF7" w:rsidRPr="000F1C45">
              <w:rPr>
                <w:b/>
                <w:sz w:val="28"/>
                <w:szCs w:val="28"/>
              </w:rPr>
              <w:t>Черемыш</w:t>
            </w:r>
            <w:proofErr w:type="spellEnd"/>
            <w:r w:rsidR="004B7CF7" w:rsidRPr="000F1C45">
              <w:rPr>
                <w:b/>
                <w:sz w:val="28"/>
                <w:szCs w:val="28"/>
              </w:rPr>
              <w:t xml:space="preserve"> </w:t>
            </w:r>
          </w:p>
          <w:p w:rsidR="004B7CF7" w:rsidRDefault="000F1C45" w:rsidP="004B7CF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4B7CF7" w:rsidRPr="000F1C45">
              <w:rPr>
                <w:b/>
                <w:sz w:val="28"/>
                <w:szCs w:val="28"/>
              </w:rPr>
              <w:t>«300 лет как один день».</w:t>
            </w:r>
          </w:p>
          <w:p w:rsidR="004B7CF7" w:rsidRDefault="004B7CF7" w:rsidP="004B7C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Черемышский</w:t>
            </w:r>
            <w:proofErr w:type="spellEnd"/>
            <w:r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Pr="004B7CF7" w:rsidRDefault="004B7CF7" w:rsidP="0091599F">
            <w:proofErr w:type="spellStart"/>
            <w:r w:rsidRPr="004B7CF7">
              <w:lastRenderedPageBreak/>
              <w:t>Черемышский</w:t>
            </w:r>
            <w:proofErr w:type="spellEnd"/>
            <w:r w:rsidRPr="004B7CF7">
              <w:t xml:space="preserve"> ДК, Концертная программа «Живи родное село» прошла в дружеской обстановке, участие принимали танцевальные и вокальные коллективы </w:t>
            </w:r>
            <w:proofErr w:type="spellStart"/>
            <w:r w:rsidRPr="004B7CF7">
              <w:lastRenderedPageBreak/>
              <w:t>Черемышского</w:t>
            </w:r>
            <w:proofErr w:type="spellEnd"/>
            <w:r w:rsidRPr="004B7CF7">
              <w:t xml:space="preserve"> ДК и Народный хор  </w:t>
            </w:r>
            <w:proofErr w:type="spellStart"/>
            <w:r w:rsidRPr="004B7CF7">
              <w:t>ЦКиД</w:t>
            </w:r>
            <w:proofErr w:type="spellEnd"/>
            <w:r w:rsidRPr="004B7CF7">
              <w:t xml:space="preserve">.  В течение праздника чествовали жителей села и награждали памятными подарками. Также, была организована выставка «Моё село родное» выставка местных рукодельниц «Мастера родного края», </w:t>
            </w:r>
            <w:proofErr w:type="spellStart"/>
            <w:proofErr w:type="gramStart"/>
            <w:r w:rsidRPr="004B7CF7">
              <w:t>фото-выставка</w:t>
            </w:r>
            <w:proofErr w:type="spellEnd"/>
            <w:proofErr w:type="gramEnd"/>
            <w:r w:rsidRPr="004B7CF7">
              <w:t xml:space="preserve"> «Исторических мест». Для детей была организована развлекательная площадка с батутами, электромобилями, тир. Для </w:t>
            </w:r>
            <w:proofErr w:type="gramStart"/>
            <w:r w:rsidRPr="004B7CF7">
              <w:t>тех</w:t>
            </w:r>
            <w:proofErr w:type="gramEnd"/>
            <w:r w:rsidRPr="004B7CF7">
              <w:t xml:space="preserve"> кто не сидит на месте дворовый клуб организовал спортивные игры: футбол, веселые старты, </w:t>
            </w:r>
            <w:proofErr w:type="spellStart"/>
            <w:r w:rsidRPr="004B7CF7">
              <w:t>перетягивание</w:t>
            </w:r>
            <w:proofErr w:type="spellEnd"/>
            <w:r w:rsidRPr="004B7CF7">
              <w:t xml:space="preserve"> каната, бой мешками. На празднике присутствовала торговля, можно было приобрести вкусную выпечку, хот-доги, сладкую вату, шашлык. Несколько улиц приняли участие в конкурсе «Уличный оберег» по итогам голосования победителям вручены таблички в номинациях «Самый лучший оберег», «Самый </w:t>
            </w:r>
            <w:proofErr w:type="spellStart"/>
            <w:r w:rsidRPr="004B7CF7">
              <w:t>креативный</w:t>
            </w:r>
            <w:proofErr w:type="spellEnd"/>
            <w:r w:rsidRPr="004B7CF7">
              <w:t xml:space="preserve"> оберег», «Самый веселый оберег», «Самый яркий оберег». Праздничная программа завершилась живой дискотекой.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Default="004B7CF7" w:rsidP="00915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Default="004B7CF7" w:rsidP="0091599F">
            <w:pPr>
              <w:jc w:val="center"/>
              <w:rPr>
                <w:sz w:val="28"/>
                <w:szCs w:val="28"/>
              </w:rPr>
            </w:pPr>
          </w:p>
          <w:p w:rsidR="004B7CF7" w:rsidRDefault="004B7CF7" w:rsidP="0091599F">
            <w:pPr>
              <w:jc w:val="center"/>
              <w:rPr>
                <w:sz w:val="28"/>
                <w:szCs w:val="28"/>
              </w:rPr>
            </w:pPr>
          </w:p>
          <w:p w:rsidR="004B7CF7" w:rsidRDefault="004B7CF7" w:rsidP="0091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F7" w:rsidRDefault="004B7C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CF7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C45" w:rsidRDefault="004B7CF7" w:rsidP="000F1C45">
            <w:pPr>
              <w:rPr>
                <w:b/>
                <w:sz w:val="28"/>
                <w:szCs w:val="28"/>
              </w:rPr>
            </w:pPr>
            <w:r w:rsidRPr="000F1C45">
              <w:rPr>
                <w:b/>
                <w:sz w:val="28"/>
                <w:szCs w:val="28"/>
              </w:rPr>
              <w:t>16 июня.</w:t>
            </w:r>
            <w:r w:rsidR="000F1C45">
              <w:rPr>
                <w:b/>
                <w:sz w:val="28"/>
                <w:szCs w:val="28"/>
              </w:rPr>
              <w:t xml:space="preserve"> </w:t>
            </w:r>
            <w:r w:rsidRPr="000F1C45">
              <w:rPr>
                <w:b/>
                <w:sz w:val="28"/>
                <w:szCs w:val="28"/>
              </w:rPr>
              <w:t xml:space="preserve">Праздничное </w:t>
            </w:r>
          </w:p>
          <w:p w:rsidR="000F1C45" w:rsidRDefault="000F1C45" w:rsidP="000F1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4B7CF7" w:rsidRPr="000F1C45">
              <w:rPr>
                <w:b/>
                <w:sz w:val="28"/>
                <w:szCs w:val="28"/>
              </w:rPr>
              <w:t xml:space="preserve">мероприятие </w:t>
            </w:r>
          </w:p>
          <w:p w:rsidR="004B7CF7" w:rsidRPr="000F1C45" w:rsidRDefault="000F1C45" w:rsidP="000F1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B7CF7" w:rsidRPr="000F1C45">
              <w:rPr>
                <w:b/>
                <w:sz w:val="28"/>
                <w:szCs w:val="28"/>
              </w:rPr>
              <w:t>«День Святой Троицы».</w:t>
            </w:r>
          </w:p>
          <w:p w:rsidR="004B7CF7" w:rsidRDefault="004B7CF7" w:rsidP="000F1C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Черемышский</w:t>
            </w:r>
            <w:proofErr w:type="spellEnd"/>
            <w:r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Pr="004B7CF7" w:rsidRDefault="004B7CF7" w:rsidP="0091599F">
            <w:proofErr w:type="spellStart"/>
            <w:r w:rsidRPr="004B7CF7">
              <w:t>Краснояркое</w:t>
            </w:r>
            <w:proofErr w:type="spellEnd"/>
            <w:r w:rsidRPr="004B7CF7">
              <w:t xml:space="preserve">, прошел  праздничный концерт «Святая Троица» с участием творческих коллективов </w:t>
            </w:r>
            <w:proofErr w:type="spellStart"/>
            <w:r w:rsidRPr="004B7CF7">
              <w:t>Черемышского</w:t>
            </w:r>
            <w:proofErr w:type="spellEnd"/>
            <w:r w:rsidRPr="004B7CF7">
              <w:t xml:space="preserve"> и </w:t>
            </w:r>
            <w:proofErr w:type="spellStart"/>
            <w:r w:rsidRPr="004B7CF7">
              <w:t>Мартыновского</w:t>
            </w:r>
            <w:proofErr w:type="spellEnd"/>
            <w:r w:rsidRPr="004B7CF7">
              <w:t xml:space="preserve"> ДК. Под веселые народные песни участники заводили хоровод вокруг березки. Затем гостям предложили  вспомнить подвижные игры, которые играют на Троицу: «Косички», «Горелки», «Ручеек», «</w:t>
            </w:r>
            <w:proofErr w:type="spellStart"/>
            <w:r w:rsidRPr="004B7CF7">
              <w:t>Перетягивание</w:t>
            </w:r>
            <w:proofErr w:type="spellEnd"/>
            <w:r w:rsidRPr="004B7CF7">
              <w:t xml:space="preserve"> каната». В конце праздника гости  праздника украсили березку ленточками и бантиками, при этом каждый загадывал желание. Зрители и участники получили массу положительных эмоций от праздника.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Pr="00337675" w:rsidRDefault="004B7CF7" w:rsidP="00915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Default="004B7CF7" w:rsidP="0091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B7CF7" w:rsidRDefault="004B7CF7" w:rsidP="0091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F1C4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F7" w:rsidRDefault="004B7C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E40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E40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C45" w:rsidRDefault="00AD1E40" w:rsidP="00AD1E4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F1C45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FF10B7">
              <w:rPr>
                <w:rFonts w:ascii="Times New Roman" w:hAnsi="Times New Roman"/>
                <w:b/>
                <w:sz w:val="28"/>
                <w:szCs w:val="28"/>
              </w:rPr>
              <w:t xml:space="preserve"> июля.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1C45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Мероприятие, </w:t>
            </w:r>
          </w:p>
          <w:p w:rsidR="000F1C45" w:rsidRDefault="000F1C45" w:rsidP="00AD1E4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AD1E40" w:rsidRPr="000F1C45">
              <w:rPr>
                <w:rFonts w:ascii="Times New Roman" w:hAnsi="Times New Roman"/>
                <w:b/>
                <w:sz w:val="28"/>
                <w:szCs w:val="28"/>
              </w:rPr>
              <w:t xml:space="preserve">посвященное </w:t>
            </w:r>
          </w:p>
          <w:p w:rsidR="00AD1E40" w:rsidRDefault="000F1C45" w:rsidP="00AD1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AD1E40" w:rsidRPr="000F1C45">
              <w:rPr>
                <w:rFonts w:ascii="Times New Roman" w:hAnsi="Times New Roman"/>
                <w:b/>
                <w:sz w:val="28"/>
                <w:szCs w:val="28"/>
              </w:rPr>
              <w:t>Дню памяти и скорби.</w:t>
            </w:r>
          </w:p>
          <w:p w:rsidR="00AD1E40" w:rsidRPr="00AD1E40" w:rsidRDefault="00AD1E40" w:rsidP="00AD1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F68">
              <w:rPr>
                <w:rFonts w:ascii="Times New Roman" w:hAnsi="Times New Roman"/>
                <w:sz w:val="28"/>
                <w:szCs w:val="28"/>
              </w:rPr>
              <w:t>Печеркинск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F68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E40" w:rsidRPr="00AD1E40" w:rsidRDefault="00AD1E40" w:rsidP="008F2C41">
            <w:r w:rsidRPr="00AD1E40">
              <w:rPr>
                <w:sz w:val="28"/>
                <w:szCs w:val="28"/>
              </w:rPr>
              <w:t xml:space="preserve">  </w:t>
            </w:r>
            <w:r w:rsidRPr="00AD1E40">
              <w:t xml:space="preserve">В </w:t>
            </w:r>
            <w:proofErr w:type="spellStart"/>
            <w:r w:rsidRPr="00AD1E40">
              <w:t>Печеркинском</w:t>
            </w:r>
            <w:proofErr w:type="spellEnd"/>
            <w:r w:rsidRPr="00AD1E40">
              <w:t xml:space="preserve"> ДК, состоялось мероприятие посвященное Дню памяти и скорби. Участниками  стали воспитанники стационарного отделения для несовершеннолетних, дети, посещающие оздоровительную площадку в </w:t>
            </w:r>
            <w:proofErr w:type="spellStart"/>
            <w:r w:rsidRPr="00AD1E40">
              <w:t>Печеркинской</w:t>
            </w:r>
            <w:proofErr w:type="spellEnd"/>
            <w:r w:rsidRPr="00AD1E40">
              <w:t xml:space="preserve"> школе, воспитанники детского сада. В торжественной части выступили заведующий  </w:t>
            </w:r>
            <w:proofErr w:type="spellStart"/>
            <w:r w:rsidRPr="00AD1E40">
              <w:t>Печеркинским</w:t>
            </w:r>
            <w:proofErr w:type="spellEnd"/>
            <w:r w:rsidRPr="00AD1E40">
              <w:t xml:space="preserve"> ДК – М.Суворова, приветственный адрес от Депутата </w:t>
            </w:r>
            <w:r w:rsidRPr="00AD1E40">
              <w:lastRenderedPageBreak/>
              <w:t xml:space="preserve">Законодательного собрания А.А </w:t>
            </w:r>
            <w:proofErr w:type="spellStart"/>
            <w:r w:rsidRPr="00AD1E40">
              <w:t>Коробейникова</w:t>
            </w:r>
            <w:proofErr w:type="spellEnd"/>
            <w:r w:rsidRPr="00AD1E40">
              <w:t xml:space="preserve">, зачитала помощник депутата </w:t>
            </w:r>
            <w:proofErr w:type="spellStart"/>
            <w:r w:rsidRPr="00AD1E40">
              <w:t>Т.Абатурова</w:t>
            </w:r>
            <w:proofErr w:type="spellEnd"/>
            <w:r w:rsidRPr="00AD1E40">
              <w:t>. Память погибших почтили минутой молчания. Для просмотра, зрителям, был предложен   документальный фильм « 22, самый длинный день</w:t>
            </w:r>
            <w:proofErr w:type="gramStart"/>
            <w:r w:rsidRPr="00AD1E40">
              <w:t xml:space="preserve"> ,</w:t>
            </w:r>
            <w:proofErr w:type="gramEnd"/>
            <w:r w:rsidRPr="00AD1E40">
              <w:t>июня». Затем</w:t>
            </w:r>
            <w:proofErr w:type="gramStart"/>
            <w:r w:rsidRPr="00AD1E40">
              <w:t xml:space="preserve"> ,</w:t>
            </w:r>
            <w:proofErr w:type="gramEnd"/>
            <w:r w:rsidRPr="00AD1E40">
              <w:t xml:space="preserve"> общей колонной, все присутствующие прошли к памятнику погибшим воинам, где зажгли свечи памяти и возложили цветы к обелиску.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E40" w:rsidRPr="00AD1E40" w:rsidRDefault="00AD1E40" w:rsidP="008F2C41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E40" w:rsidRPr="00AD1E40" w:rsidRDefault="00AD1E40" w:rsidP="008F2C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E40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AD1E40" w:rsidRPr="00AD1E40" w:rsidRDefault="00AD1E40" w:rsidP="008F2C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E40" w:rsidRDefault="00AD1E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0AA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0B7" w:rsidRDefault="00FF10B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F10B7">
              <w:rPr>
                <w:rFonts w:ascii="Times New Roman" w:hAnsi="Times New Roman"/>
                <w:b/>
                <w:sz w:val="28"/>
                <w:szCs w:val="28"/>
              </w:rPr>
              <w:t xml:space="preserve">22 июля. Торжественное </w:t>
            </w:r>
          </w:p>
          <w:p w:rsidR="00FF10B7" w:rsidRDefault="00FF10B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FF10B7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мероприятие, </w:t>
            </w:r>
          </w:p>
          <w:p w:rsidR="00FF10B7" w:rsidRDefault="00FF10B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FF10B7">
              <w:rPr>
                <w:rFonts w:ascii="Times New Roman" w:hAnsi="Times New Roman"/>
                <w:b/>
                <w:sz w:val="28"/>
                <w:szCs w:val="28"/>
              </w:rPr>
              <w:t xml:space="preserve">посвящённое </w:t>
            </w:r>
          </w:p>
          <w:p w:rsidR="00A830AA" w:rsidRDefault="00FF10B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FF10B7">
              <w:rPr>
                <w:rFonts w:ascii="Times New Roman" w:hAnsi="Times New Roman"/>
                <w:b/>
                <w:sz w:val="28"/>
                <w:szCs w:val="28"/>
              </w:rPr>
              <w:t>Дню Памяти и скорби.</w:t>
            </w:r>
          </w:p>
          <w:p w:rsidR="00FF10B7" w:rsidRPr="00FF10B7" w:rsidRDefault="00FF10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0B7">
              <w:rPr>
                <w:rFonts w:ascii="Times New Roman" w:hAnsi="Times New Roman"/>
                <w:sz w:val="28"/>
                <w:szCs w:val="28"/>
              </w:rPr>
              <w:t>ЦКиД</w:t>
            </w:r>
            <w:proofErr w:type="spellEnd"/>
            <w:r w:rsidRPr="00FF10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Pr="00FF10B7" w:rsidRDefault="00FF10B7" w:rsidP="00851F69">
            <w:pPr>
              <w:ind w:firstLine="540"/>
              <w:jc w:val="both"/>
            </w:pPr>
            <w:r w:rsidRPr="00FF10B7">
              <w:t xml:space="preserve">Торжественность момента была подчёркнута гимном России. Перед собравшимися у памятника воинам, павшим в ВОВ выступил </w:t>
            </w:r>
            <w:r w:rsidR="00851F69">
              <w:t>зам.</w:t>
            </w:r>
            <w:r w:rsidRPr="00FF10B7">
              <w:t>глав</w:t>
            </w:r>
            <w:r w:rsidR="00851F69">
              <w:t>ы</w:t>
            </w:r>
            <w:r w:rsidRPr="00FF10B7">
              <w:t xml:space="preserve"> ПГО </w:t>
            </w:r>
            <w:proofErr w:type="spellStart"/>
            <w:r w:rsidR="00851F69">
              <w:t>Варлаков</w:t>
            </w:r>
            <w:proofErr w:type="spellEnd"/>
            <w:r w:rsidR="00851F69">
              <w:t xml:space="preserve"> А.А.</w:t>
            </w:r>
            <w:r w:rsidRPr="00FF10B7">
              <w:t xml:space="preserve">, председатель Думы ПГО Артамонов А.В., председатель общественной организации «Память сердца» Аникин Н.И., </w:t>
            </w:r>
            <w:r w:rsidRPr="00FF10B7">
              <w:rPr>
                <w:shd w:val="clear" w:color="auto" w:fill="FFFFFF"/>
              </w:rPr>
              <w:t xml:space="preserve">благочинный </w:t>
            </w:r>
            <w:proofErr w:type="spellStart"/>
            <w:r w:rsidRPr="00FF10B7">
              <w:rPr>
                <w:shd w:val="clear" w:color="auto" w:fill="FFFFFF"/>
              </w:rPr>
              <w:t>Пышминского</w:t>
            </w:r>
            <w:proofErr w:type="spellEnd"/>
            <w:r w:rsidRPr="00FF10B7">
              <w:rPr>
                <w:shd w:val="clear" w:color="auto" w:fill="FFFFFF"/>
              </w:rPr>
              <w:t xml:space="preserve"> округа настоятель </w:t>
            </w:r>
            <w:proofErr w:type="spellStart"/>
            <w:r w:rsidRPr="00FF10B7">
              <w:rPr>
                <w:shd w:val="clear" w:color="auto" w:fill="FFFFFF"/>
              </w:rPr>
              <w:t>Пышминского</w:t>
            </w:r>
            <w:proofErr w:type="spellEnd"/>
            <w:r w:rsidRPr="00FF10B7">
              <w:rPr>
                <w:shd w:val="clear" w:color="auto" w:fill="FFFFFF"/>
              </w:rPr>
              <w:t xml:space="preserve"> Богоявленского храма отец Стефан. Всех павших в боях за Родину почтили минутой молчания и возложением цветов и венков. В заключение мероприятия слово было предоставлено членам Совета Ветеранов ПГО.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A830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0AA" w:rsidRDefault="00DA3268" w:rsidP="00C871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AA" w:rsidRDefault="00A830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B05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05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C45" w:rsidRDefault="009A2B05" w:rsidP="008F2C41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 июня</w:t>
            </w:r>
            <w:r w:rsidR="000F1C4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Тематическое </w:t>
            </w:r>
          </w:p>
          <w:p w:rsidR="000F1C45" w:rsidRDefault="000F1C45" w:rsidP="008F2C41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9A2B0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мероприятие </w:t>
            </w:r>
          </w:p>
          <w:p w:rsidR="000F1C45" w:rsidRDefault="000F1C45" w:rsidP="008F2C41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</w:t>
            </w:r>
            <w:proofErr w:type="gramStart"/>
            <w:r w:rsidR="009A2B05"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proofErr w:type="gramEnd"/>
            <w:r w:rsidR="009A2B0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дню памяти и скорби</w:t>
            </w:r>
          </w:p>
          <w:p w:rsidR="000F1C45" w:rsidRDefault="000F1C45" w:rsidP="008F2C41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9A2B0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«Память нашу не стереть</w:t>
            </w:r>
          </w:p>
          <w:p w:rsidR="009A2B05" w:rsidRDefault="000F1C45" w:rsidP="008F2C41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</w:t>
            </w:r>
            <w:r w:rsidR="009A2B0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 годами».</w:t>
            </w:r>
          </w:p>
          <w:p w:rsidR="009A2B05" w:rsidRPr="000F1C45" w:rsidRDefault="009A2B05" w:rsidP="008F2C41">
            <w:pPr>
              <w:pStyle w:val="a3"/>
            </w:pPr>
            <w:proofErr w:type="spellStart"/>
            <w:r w:rsidRPr="000F1C45">
              <w:rPr>
                <w:rFonts w:ascii="Times New Roman" w:eastAsia="Times New Roman" w:hAnsi="Times New Roman"/>
                <w:sz w:val="28"/>
                <w:szCs w:val="28"/>
              </w:rPr>
              <w:t>Боровлянский</w:t>
            </w:r>
            <w:proofErr w:type="spellEnd"/>
            <w:r w:rsidRPr="000F1C45">
              <w:rPr>
                <w:rFonts w:ascii="Times New Roman" w:eastAsia="Times New Roman" w:hAnsi="Times New Roman"/>
                <w:sz w:val="28"/>
                <w:szCs w:val="28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05" w:rsidRPr="009A2B05" w:rsidRDefault="009A2B05" w:rsidP="008F2C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2B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вступительным словом выступила депутат Думы </w:t>
            </w:r>
            <w:proofErr w:type="spellStart"/>
            <w:r w:rsidRPr="009A2B05">
              <w:rPr>
                <w:rFonts w:ascii="Times New Roman" w:hAnsi="Times New Roman"/>
                <w:sz w:val="24"/>
                <w:szCs w:val="24"/>
                <w:lang w:eastAsia="en-US"/>
              </w:rPr>
              <w:t>Пышминского</w:t>
            </w:r>
            <w:proofErr w:type="spellEnd"/>
            <w:r w:rsidRPr="009A2B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 Шубина Т.Н., с приветственным обращением от депутата Законодательного Собрания Свердловской области </w:t>
            </w:r>
            <w:proofErr w:type="spellStart"/>
            <w:r w:rsidRPr="009A2B05">
              <w:rPr>
                <w:rFonts w:ascii="Times New Roman" w:hAnsi="Times New Roman"/>
                <w:sz w:val="24"/>
                <w:szCs w:val="24"/>
                <w:lang w:eastAsia="en-US"/>
              </w:rPr>
              <w:t>Коробейникова</w:t>
            </w:r>
            <w:proofErr w:type="spellEnd"/>
            <w:r w:rsidRPr="009A2B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 выступила помощник депутата Игнатьева М.А.</w:t>
            </w:r>
          </w:p>
          <w:p w:rsidR="009A2B05" w:rsidRPr="00C550F2" w:rsidRDefault="009A2B05" w:rsidP="008F2C4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2B05">
              <w:rPr>
                <w:rFonts w:ascii="Times New Roman" w:hAnsi="Times New Roman"/>
                <w:sz w:val="24"/>
                <w:szCs w:val="24"/>
                <w:lang w:eastAsia="en-US"/>
              </w:rPr>
              <w:t>Провели акцию «Свеча памяти», возложили цветы к памятнику.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05" w:rsidRDefault="009A2B05" w:rsidP="008F2C41">
            <w:pPr>
              <w:pStyle w:val="a3"/>
              <w:snapToGrid w:val="0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05" w:rsidRPr="0062482B" w:rsidRDefault="009A2B05" w:rsidP="008F2C41">
            <w:pPr>
              <w:pStyle w:val="a3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80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05" w:rsidRDefault="009A2B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4E2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E2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E2" w:rsidRPr="000F1C45" w:rsidRDefault="002574E2" w:rsidP="000F1C4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22 июня.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F1C45">
              <w:rPr>
                <w:b/>
                <w:sz w:val="28"/>
                <w:szCs w:val="28"/>
                <w:lang w:eastAsia="en-US"/>
              </w:rPr>
              <w:t xml:space="preserve">Акция </w:t>
            </w:r>
          </w:p>
          <w:p w:rsidR="002574E2" w:rsidRPr="000F1C45" w:rsidRDefault="002574E2" w:rsidP="008F2C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F1C45">
              <w:rPr>
                <w:b/>
                <w:sz w:val="28"/>
                <w:szCs w:val="28"/>
                <w:lang w:eastAsia="en-US"/>
              </w:rPr>
              <w:t xml:space="preserve">«День памяти и скорби» </w:t>
            </w:r>
          </w:p>
          <w:p w:rsidR="002574E2" w:rsidRDefault="002574E2" w:rsidP="000F1C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Ощепковский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E2" w:rsidRPr="002574E2" w:rsidRDefault="002574E2" w:rsidP="008F2C41">
            <w:r w:rsidRPr="002574E2">
              <w:t xml:space="preserve">у  </w:t>
            </w:r>
            <w:proofErr w:type="spellStart"/>
            <w:r w:rsidRPr="002574E2">
              <w:t>Ощепковского</w:t>
            </w:r>
            <w:proofErr w:type="spellEnd"/>
            <w:r w:rsidRPr="002574E2">
              <w:t xml:space="preserve">  дома культуры прошла акция «Свеча памяти», посвящённая  Дню памяти и скорби, в которой приняли участие школьники – дети из ЛОЛ «Солнышко» </w:t>
            </w:r>
            <w:proofErr w:type="spellStart"/>
            <w:r w:rsidRPr="002574E2">
              <w:t>Ощепковской</w:t>
            </w:r>
            <w:proofErr w:type="spellEnd"/>
            <w:r w:rsidRPr="002574E2">
              <w:t xml:space="preserve"> школы, взрослое население микрорайона Ощепково. Ведущие </w:t>
            </w:r>
            <w:proofErr w:type="gramStart"/>
            <w:r w:rsidRPr="002574E2">
              <w:t>–в</w:t>
            </w:r>
            <w:proofErr w:type="gramEnd"/>
            <w:r w:rsidRPr="002574E2">
              <w:t xml:space="preserve">ожатые рассказали присутствующим об этой скорбной дате , прозвучали строки из песни «Священная война»  и голос Левитана. Из свечей была выложена надпись «Помним!» Минутой  молчания почтили память всех, кто защищал нашу Родину в годы войны. Ведущие поблагодарили </w:t>
            </w:r>
            <w:r w:rsidRPr="002574E2">
              <w:lastRenderedPageBreak/>
              <w:t xml:space="preserve">участников акции и объявили, что возложение  живых цветов, которые принесли дети из разных отрядов, поручено  вожатым ЛОЛ «Солнышко». По окончании акции  вожатые отправились к обелиску павшим землякам – </w:t>
            </w:r>
            <w:proofErr w:type="spellStart"/>
            <w:r w:rsidRPr="002574E2">
              <w:t>леспромхозовцам</w:t>
            </w:r>
            <w:proofErr w:type="spellEnd"/>
            <w:r w:rsidRPr="002574E2">
              <w:t xml:space="preserve"> и возложили там цветы.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E2" w:rsidRDefault="002574E2" w:rsidP="008F2C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E2" w:rsidRDefault="002574E2" w:rsidP="008F2C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E2" w:rsidRDefault="002574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4E2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E2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C45" w:rsidRDefault="002574E2" w:rsidP="000F1C4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22 июня.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F1C45">
              <w:rPr>
                <w:b/>
                <w:sz w:val="28"/>
                <w:szCs w:val="28"/>
                <w:lang w:eastAsia="en-US"/>
              </w:rPr>
              <w:t xml:space="preserve">Акция «Стена </w:t>
            </w:r>
          </w:p>
          <w:p w:rsidR="002574E2" w:rsidRDefault="000F1C45" w:rsidP="000F1C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="002574E2" w:rsidRPr="000F1C45">
              <w:rPr>
                <w:b/>
                <w:sz w:val="28"/>
                <w:szCs w:val="28"/>
                <w:lang w:eastAsia="en-US"/>
              </w:rPr>
              <w:t>памяти».</w:t>
            </w:r>
          </w:p>
          <w:p w:rsidR="002574E2" w:rsidRDefault="002574E2" w:rsidP="000F1C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Ощепковский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E2" w:rsidRPr="002574E2" w:rsidRDefault="002574E2" w:rsidP="008F2C41">
            <w:r w:rsidRPr="002574E2">
              <w:t xml:space="preserve">на крыльце </w:t>
            </w:r>
            <w:proofErr w:type="spellStart"/>
            <w:r w:rsidRPr="002574E2">
              <w:t>Ощепковского</w:t>
            </w:r>
            <w:proofErr w:type="spellEnd"/>
            <w:r w:rsidRPr="002574E2">
              <w:t xml:space="preserve"> дома культуры был оформлен стенд  с портретами ветеранов ВОВ. Также воспитанники лагеря «Солнышко»  на акцию пришли с портретами ушедших от нас </w:t>
            </w:r>
            <w:proofErr w:type="spellStart"/>
            <w:r w:rsidRPr="002574E2">
              <w:t>ощепковце</w:t>
            </w:r>
            <w:proofErr w:type="gramStart"/>
            <w:r w:rsidRPr="002574E2">
              <w:t>в</w:t>
            </w:r>
            <w:proofErr w:type="spellEnd"/>
            <w:r w:rsidRPr="002574E2">
              <w:t>-</w:t>
            </w:r>
            <w:proofErr w:type="gramEnd"/>
            <w:r w:rsidRPr="002574E2">
              <w:t xml:space="preserve"> участников ВОВ.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E2" w:rsidRDefault="002574E2" w:rsidP="008F2C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E2" w:rsidRDefault="002574E2" w:rsidP="008F2C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E2" w:rsidRDefault="002574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316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316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C45" w:rsidRDefault="00C02316" w:rsidP="00C02316">
            <w:pPr>
              <w:rPr>
                <w:b/>
                <w:sz w:val="28"/>
                <w:szCs w:val="28"/>
              </w:rPr>
            </w:pPr>
            <w:r w:rsidRPr="000F1C45">
              <w:rPr>
                <w:b/>
                <w:sz w:val="28"/>
                <w:szCs w:val="28"/>
              </w:rPr>
              <w:t xml:space="preserve">22 июня. День памяти и </w:t>
            </w:r>
          </w:p>
          <w:p w:rsidR="000F1C45" w:rsidRDefault="000F1C45" w:rsidP="00C02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C02316" w:rsidRPr="000F1C45">
              <w:rPr>
                <w:b/>
                <w:sz w:val="28"/>
                <w:szCs w:val="28"/>
              </w:rPr>
              <w:t xml:space="preserve">скорби </w:t>
            </w:r>
          </w:p>
          <w:p w:rsidR="000F1C45" w:rsidRDefault="000F1C45" w:rsidP="00C02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C02316" w:rsidRPr="000F1C45">
              <w:rPr>
                <w:b/>
                <w:sz w:val="28"/>
                <w:szCs w:val="28"/>
              </w:rPr>
              <w:t xml:space="preserve">«Вспомним всех </w:t>
            </w:r>
          </w:p>
          <w:p w:rsidR="00C02316" w:rsidRPr="000F1C45" w:rsidRDefault="000F1C45" w:rsidP="00C02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C02316" w:rsidRPr="000F1C45">
              <w:rPr>
                <w:b/>
                <w:sz w:val="28"/>
                <w:szCs w:val="28"/>
              </w:rPr>
              <w:t>поименно».</w:t>
            </w:r>
          </w:p>
          <w:p w:rsidR="00C02316" w:rsidRPr="003D6552" w:rsidRDefault="00C02316" w:rsidP="00C023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Четкаринский</w:t>
            </w:r>
            <w:proofErr w:type="spellEnd"/>
            <w:r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316" w:rsidRPr="00C02316" w:rsidRDefault="00C02316" w:rsidP="00C02316">
            <w:pPr>
              <w:ind w:left="41" w:hanging="100"/>
              <w:rPr>
                <w:b/>
                <w:sz w:val="28"/>
                <w:szCs w:val="28"/>
              </w:rPr>
            </w:pPr>
            <w:r w:rsidRPr="00C02316">
              <w:rPr>
                <w:b/>
                <w:sz w:val="28"/>
                <w:szCs w:val="28"/>
              </w:rPr>
              <w:t xml:space="preserve">  </w:t>
            </w:r>
            <w:r w:rsidRPr="00C02316">
              <w:t xml:space="preserve">Открылось мероприятие песней «От героев былых времен» и стихами ведущей «Опять война, опять блокада …». О начале войны рассказали Отец Дмитрий и заведующая </w:t>
            </w:r>
            <w:proofErr w:type="spellStart"/>
            <w:r w:rsidRPr="00C02316">
              <w:t>Четкаринским</w:t>
            </w:r>
            <w:proofErr w:type="spellEnd"/>
            <w:r w:rsidRPr="00C02316">
              <w:t xml:space="preserve"> территориальным управлением Татьяна Кривоногова. Ведущая </w:t>
            </w:r>
            <w:proofErr w:type="gramStart"/>
            <w:r w:rsidRPr="00C02316">
              <w:t>рассказала</w:t>
            </w:r>
            <w:proofErr w:type="gramEnd"/>
            <w:r w:rsidRPr="00C02316">
              <w:t xml:space="preserve"> какую цену заплатил советский народ за эту войну, и сколько земляков погибло, защищая нашу Родину. Дети и участники самодеятельности спели песни о войне, прочитали стихи о подвигах советских воинов. Закончилось мероприятие минутой молчания и возложением венков и цветов к обелиску.             Вечером в 22.00 у обелиска дети и взрослые зажгли свечи, почтя память погибших в этой страшной войне. Присутствовало на мероприятии «Свеча памяти»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316" w:rsidRPr="003D6552" w:rsidRDefault="00C02316" w:rsidP="0091599F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316" w:rsidRPr="003D6552" w:rsidRDefault="00C02316" w:rsidP="0091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F1C4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16" w:rsidRDefault="00C023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369" w:rsidTr="009002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369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C45" w:rsidRDefault="004B7CF7" w:rsidP="0091599F">
            <w:pPr>
              <w:rPr>
                <w:b/>
                <w:sz w:val="28"/>
                <w:szCs w:val="28"/>
              </w:rPr>
            </w:pPr>
            <w:r w:rsidRPr="000F1C45">
              <w:rPr>
                <w:b/>
                <w:sz w:val="28"/>
                <w:szCs w:val="28"/>
              </w:rPr>
              <w:t xml:space="preserve">22 июня. </w:t>
            </w:r>
            <w:r w:rsidR="00E60369" w:rsidRPr="000F1C45">
              <w:rPr>
                <w:b/>
                <w:sz w:val="28"/>
                <w:szCs w:val="28"/>
              </w:rPr>
              <w:t xml:space="preserve">Литературно </w:t>
            </w:r>
            <w:r w:rsidR="000F1C45">
              <w:rPr>
                <w:b/>
                <w:sz w:val="28"/>
                <w:szCs w:val="28"/>
              </w:rPr>
              <w:t>–</w:t>
            </w:r>
          </w:p>
          <w:p w:rsidR="000F1C45" w:rsidRDefault="000F1C45" w:rsidP="009159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E60369" w:rsidRPr="000F1C45">
              <w:rPr>
                <w:b/>
                <w:sz w:val="28"/>
                <w:szCs w:val="28"/>
              </w:rPr>
              <w:t xml:space="preserve">музыкальная </w:t>
            </w:r>
          </w:p>
          <w:p w:rsidR="000F1C45" w:rsidRDefault="000F1C45" w:rsidP="009159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E60369" w:rsidRPr="000F1C45">
              <w:rPr>
                <w:b/>
                <w:sz w:val="28"/>
                <w:szCs w:val="28"/>
              </w:rPr>
              <w:t xml:space="preserve">композиция   </w:t>
            </w:r>
          </w:p>
          <w:p w:rsidR="004B7CF7" w:rsidRPr="000F1C45" w:rsidRDefault="000F1C45" w:rsidP="009159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E60369" w:rsidRPr="000F1C45">
              <w:rPr>
                <w:b/>
                <w:sz w:val="28"/>
                <w:szCs w:val="28"/>
              </w:rPr>
              <w:t xml:space="preserve">«Будем помнить».    </w:t>
            </w:r>
          </w:p>
          <w:p w:rsidR="00E60369" w:rsidRPr="002646BF" w:rsidRDefault="004B7CF7" w:rsidP="009159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Трифоновский</w:t>
            </w:r>
            <w:proofErr w:type="spellEnd"/>
            <w:r>
              <w:rPr>
                <w:sz w:val="28"/>
                <w:szCs w:val="28"/>
              </w:rPr>
              <w:t xml:space="preserve"> ДК</w:t>
            </w:r>
            <w:r w:rsidR="00E60369">
              <w:rPr>
                <w:sz w:val="28"/>
                <w:szCs w:val="28"/>
              </w:rPr>
              <w:t xml:space="preserve">            </w:t>
            </w:r>
            <w:r w:rsidR="00E60369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369" w:rsidRPr="00E60369" w:rsidRDefault="00E60369" w:rsidP="0091599F">
            <w:r>
              <w:rPr>
                <w:sz w:val="28"/>
                <w:szCs w:val="28"/>
              </w:rPr>
              <w:t xml:space="preserve"> </w:t>
            </w:r>
            <w:r w:rsidRPr="00E60369">
              <w:t xml:space="preserve">Литературно музыкальная композиция, зажжение свечей, минута молчания.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369" w:rsidRPr="00DB267E" w:rsidRDefault="00E60369" w:rsidP="0091599F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369" w:rsidRPr="00DB267E" w:rsidRDefault="000F1C45" w:rsidP="0091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60369">
              <w:rPr>
                <w:sz w:val="28"/>
                <w:szCs w:val="28"/>
              </w:rPr>
              <w:t>170.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69" w:rsidRDefault="00E603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D3" w:rsidTr="009002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0D3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0D3" w:rsidRDefault="007440D3" w:rsidP="007440D3">
            <w:pPr>
              <w:rPr>
                <w:b/>
                <w:sz w:val="28"/>
                <w:szCs w:val="28"/>
              </w:rPr>
            </w:pPr>
            <w:r w:rsidRPr="000F1C45">
              <w:rPr>
                <w:b/>
                <w:sz w:val="28"/>
                <w:szCs w:val="28"/>
              </w:rPr>
              <w:t>22 июня. Мероприятие</w:t>
            </w:r>
            <w:r>
              <w:rPr>
                <w:b/>
                <w:sz w:val="28"/>
                <w:szCs w:val="28"/>
              </w:rPr>
              <w:t>,</w:t>
            </w:r>
          </w:p>
          <w:p w:rsidR="007440D3" w:rsidRDefault="007440D3" w:rsidP="00744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0F1C45">
              <w:rPr>
                <w:b/>
                <w:sz w:val="28"/>
                <w:szCs w:val="28"/>
              </w:rPr>
              <w:t xml:space="preserve"> посвященное </w:t>
            </w:r>
          </w:p>
          <w:p w:rsidR="007440D3" w:rsidRPr="000F1C45" w:rsidRDefault="007440D3" w:rsidP="00744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0F1C45">
              <w:rPr>
                <w:b/>
                <w:sz w:val="28"/>
                <w:szCs w:val="28"/>
              </w:rPr>
              <w:t>дню Памяти и скорби.</w:t>
            </w:r>
          </w:p>
          <w:p w:rsidR="007440D3" w:rsidRPr="007440D3" w:rsidRDefault="007440D3" w:rsidP="0091599F">
            <w:pPr>
              <w:rPr>
                <w:sz w:val="28"/>
                <w:szCs w:val="28"/>
              </w:rPr>
            </w:pPr>
            <w:proofErr w:type="spellStart"/>
            <w:r w:rsidRPr="007440D3">
              <w:rPr>
                <w:sz w:val="28"/>
                <w:szCs w:val="28"/>
              </w:rPr>
              <w:t>Пульниковский</w:t>
            </w:r>
            <w:proofErr w:type="spellEnd"/>
            <w:r w:rsidRPr="007440D3"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0D3" w:rsidRPr="007440D3" w:rsidRDefault="007440D3" w:rsidP="007440D3">
            <w:r w:rsidRPr="007440D3">
              <w:t xml:space="preserve">У обелиска </w:t>
            </w:r>
            <w:proofErr w:type="gramStart"/>
            <w:r w:rsidRPr="007440D3">
              <w:t>павшим</w:t>
            </w:r>
            <w:proofErr w:type="gramEnd"/>
            <w:r w:rsidRPr="007440D3">
              <w:t xml:space="preserve"> в боях ВОВ девочки одетые в военную форму читали стихи, пели песни. Почтили память погибшим возложением цветов.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0D3" w:rsidRPr="00DB267E" w:rsidRDefault="007440D3" w:rsidP="0091599F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0D3" w:rsidRDefault="007440D3" w:rsidP="00915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D3" w:rsidRDefault="007440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CF7" w:rsidTr="00FE43E6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7CF7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F1C45" w:rsidRDefault="004B7CF7" w:rsidP="000F1C45">
            <w:pPr>
              <w:rPr>
                <w:b/>
                <w:sz w:val="28"/>
                <w:szCs w:val="28"/>
              </w:rPr>
            </w:pPr>
            <w:r w:rsidRPr="000F1C45">
              <w:rPr>
                <w:b/>
                <w:sz w:val="28"/>
                <w:szCs w:val="28"/>
              </w:rPr>
              <w:t>22 июня. Мероприятие</w:t>
            </w:r>
            <w:r w:rsidR="000F1C45">
              <w:rPr>
                <w:b/>
                <w:sz w:val="28"/>
                <w:szCs w:val="28"/>
              </w:rPr>
              <w:t>,</w:t>
            </w:r>
          </w:p>
          <w:p w:rsidR="000F1C45" w:rsidRDefault="000F1C45" w:rsidP="000F1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4B7CF7" w:rsidRPr="000F1C45">
              <w:rPr>
                <w:b/>
                <w:sz w:val="28"/>
                <w:szCs w:val="28"/>
              </w:rPr>
              <w:t xml:space="preserve"> посвященное </w:t>
            </w:r>
          </w:p>
          <w:p w:rsidR="004B7CF7" w:rsidRPr="000F1C45" w:rsidRDefault="000F1C45" w:rsidP="000F1C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</w:t>
            </w:r>
            <w:r w:rsidR="004B7CF7" w:rsidRPr="000F1C45">
              <w:rPr>
                <w:b/>
                <w:sz w:val="28"/>
                <w:szCs w:val="28"/>
              </w:rPr>
              <w:t>дню Памяти и скорби.</w:t>
            </w:r>
          </w:p>
          <w:p w:rsidR="004B7CF7" w:rsidRPr="004B7CF7" w:rsidRDefault="004B7CF7" w:rsidP="0091599F">
            <w:pPr>
              <w:jc w:val="center"/>
              <w:rPr>
                <w:sz w:val="28"/>
                <w:szCs w:val="28"/>
              </w:rPr>
            </w:pPr>
            <w:proofErr w:type="spellStart"/>
            <w:r w:rsidRPr="004B7CF7">
              <w:rPr>
                <w:sz w:val="28"/>
                <w:szCs w:val="28"/>
              </w:rPr>
              <w:t>Черемышский</w:t>
            </w:r>
            <w:proofErr w:type="spellEnd"/>
            <w:r w:rsidRPr="004B7CF7">
              <w:rPr>
                <w:sz w:val="28"/>
                <w:szCs w:val="28"/>
              </w:rPr>
              <w:t xml:space="preserve"> ДК</w:t>
            </w:r>
          </w:p>
          <w:p w:rsidR="004B7CF7" w:rsidRDefault="004B7CF7" w:rsidP="0091599F">
            <w:pPr>
              <w:jc w:val="center"/>
              <w:rPr>
                <w:sz w:val="28"/>
                <w:szCs w:val="28"/>
              </w:rPr>
            </w:pPr>
          </w:p>
          <w:p w:rsidR="004B7CF7" w:rsidRDefault="004B7CF7" w:rsidP="0091599F">
            <w:pPr>
              <w:jc w:val="center"/>
              <w:rPr>
                <w:sz w:val="28"/>
                <w:szCs w:val="28"/>
              </w:rPr>
            </w:pPr>
          </w:p>
          <w:p w:rsidR="004B7CF7" w:rsidRDefault="004B7CF7" w:rsidP="0091599F">
            <w:pPr>
              <w:jc w:val="center"/>
              <w:rPr>
                <w:sz w:val="28"/>
                <w:szCs w:val="28"/>
              </w:rPr>
            </w:pPr>
          </w:p>
          <w:p w:rsidR="004B7CF7" w:rsidRPr="000F1C45" w:rsidRDefault="004B7CF7" w:rsidP="000F1C45">
            <w:pPr>
              <w:rPr>
                <w:b/>
                <w:sz w:val="28"/>
                <w:szCs w:val="28"/>
              </w:rPr>
            </w:pPr>
            <w:r w:rsidRPr="000F1C45">
              <w:rPr>
                <w:b/>
                <w:sz w:val="28"/>
                <w:szCs w:val="28"/>
              </w:rPr>
              <w:t xml:space="preserve">22 июня. </w:t>
            </w:r>
            <w:r w:rsidR="000F1C45">
              <w:rPr>
                <w:b/>
                <w:sz w:val="28"/>
                <w:szCs w:val="28"/>
              </w:rPr>
              <w:t xml:space="preserve">Мероприятие, </w:t>
            </w:r>
            <w:r w:rsidRPr="000F1C45">
              <w:rPr>
                <w:b/>
                <w:sz w:val="28"/>
                <w:szCs w:val="28"/>
              </w:rPr>
              <w:t>посвященное дню Памяти и скорби.</w:t>
            </w:r>
          </w:p>
          <w:p w:rsidR="004B7CF7" w:rsidRPr="004B7CF7" w:rsidRDefault="004B7CF7" w:rsidP="00915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Pr="004B7CF7" w:rsidRDefault="004B7CF7" w:rsidP="004B7CF7">
            <w:r>
              <w:lastRenderedPageBreak/>
              <w:t xml:space="preserve">В с. </w:t>
            </w:r>
            <w:proofErr w:type="spellStart"/>
            <w:r>
              <w:t>Черемыш</w:t>
            </w:r>
            <w:proofErr w:type="spellEnd"/>
            <w:r>
              <w:t xml:space="preserve"> </w:t>
            </w:r>
            <w:r w:rsidRPr="004B7CF7">
              <w:t xml:space="preserve">прошло мероприятие, посвященное дню памяти начала Великой Отечественной войны «22 июня, </w:t>
            </w:r>
            <w:r w:rsidRPr="004B7CF7">
              <w:lastRenderedPageBreak/>
              <w:t>ровно в 4 часа утра…». Звучали стихи и  песни</w:t>
            </w:r>
            <w:r>
              <w:t>,</w:t>
            </w:r>
            <w:r w:rsidRPr="004B7CF7">
              <w:t xml:space="preserve"> которые были написаны </w:t>
            </w:r>
            <w:proofErr w:type="gramStart"/>
            <w:r w:rsidRPr="004B7CF7">
              <w:t>в первые</w:t>
            </w:r>
            <w:proofErr w:type="gramEnd"/>
            <w:r w:rsidRPr="004B7CF7">
              <w:t xml:space="preserve"> дни войны и песни военных лет. Память всех погибших почтили минутой молчания и возложили к обелиску цветы. Был оформлен и представлен информационный стенд «22 июня –  «Подвигу лежит дорога в вечность».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Pr="00337675" w:rsidRDefault="004B7CF7" w:rsidP="00915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Default="004B7CF7" w:rsidP="0091599F">
            <w:pPr>
              <w:jc w:val="center"/>
              <w:rPr>
                <w:sz w:val="28"/>
                <w:szCs w:val="28"/>
              </w:rPr>
            </w:pPr>
          </w:p>
          <w:p w:rsidR="004B7CF7" w:rsidRDefault="004B7CF7" w:rsidP="0091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F7" w:rsidRDefault="004B7C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CF7" w:rsidTr="00FE43E6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Default="004B7C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Default="004B7CF7" w:rsidP="00915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Pr="004B7CF7" w:rsidRDefault="004B7CF7" w:rsidP="004B7CF7">
            <w:proofErr w:type="spellStart"/>
            <w:r>
              <w:t>Тупицыно</w:t>
            </w:r>
            <w:proofErr w:type="spellEnd"/>
            <w:r w:rsidRPr="004B7CF7">
              <w:t xml:space="preserve">, прошло мероприятие, посвященное дню памяти начала Великой Отечественной войны «22 июня, ровно в 4 часа утра…». Звучали стихи и  </w:t>
            </w:r>
            <w:proofErr w:type="gramStart"/>
            <w:r w:rsidRPr="004B7CF7">
              <w:t>песни</w:t>
            </w:r>
            <w:proofErr w:type="gramEnd"/>
            <w:r w:rsidRPr="004B7CF7">
              <w:t xml:space="preserve">  которые были написаны в первые дни войны и песни военных лет. Память всех погибших почтили минутой молчания и возложили к обелиску цветы.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Pr="00337675" w:rsidRDefault="004B7CF7" w:rsidP="00915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CF7" w:rsidRDefault="004B7CF7" w:rsidP="0091599F">
            <w:pPr>
              <w:jc w:val="center"/>
              <w:rPr>
                <w:sz w:val="28"/>
                <w:szCs w:val="28"/>
              </w:rPr>
            </w:pPr>
          </w:p>
          <w:p w:rsidR="004B7CF7" w:rsidRDefault="004B7CF7" w:rsidP="00915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CF7" w:rsidRDefault="004B7C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4E2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E2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C45" w:rsidRDefault="002574E2" w:rsidP="000F1C4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F1C45">
              <w:rPr>
                <w:b/>
                <w:sz w:val="28"/>
                <w:szCs w:val="28"/>
                <w:lang w:eastAsia="en-US"/>
              </w:rPr>
              <w:t xml:space="preserve">25 июня. Концертная </w:t>
            </w:r>
          </w:p>
          <w:p w:rsidR="002574E2" w:rsidRDefault="000F1C45" w:rsidP="000F1C4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</w:t>
            </w:r>
            <w:r w:rsidR="002574E2" w:rsidRPr="000F1C45">
              <w:rPr>
                <w:b/>
                <w:sz w:val="28"/>
                <w:szCs w:val="28"/>
                <w:lang w:eastAsia="en-US"/>
              </w:rPr>
              <w:t xml:space="preserve">программа, </w:t>
            </w:r>
          </w:p>
          <w:p w:rsidR="002574E2" w:rsidRPr="000F1C45" w:rsidRDefault="000F1C45" w:rsidP="002574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proofErr w:type="gramStart"/>
            <w:r w:rsidR="002574E2" w:rsidRPr="000F1C45">
              <w:rPr>
                <w:b/>
                <w:sz w:val="28"/>
                <w:szCs w:val="28"/>
                <w:lang w:eastAsia="en-US"/>
              </w:rPr>
              <w:t>посвящённая</w:t>
            </w:r>
            <w:proofErr w:type="gramEnd"/>
            <w:r w:rsidR="002574E2" w:rsidRPr="000F1C45">
              <w:rPr>
                <w:b/>
                <w:sz w:val="28"/>
                <w:szCs w:val="28"/>
                <w:lang w:eastAsia="en-US"/>
              </w:rPr>
              <w:t xml:space="preserve"> закрытию ЛОЛ «Солнышко». </w:t>
            </w:r>
          </w:p>
          <w:p w:rsidR="002574E2" w:rsidRDefault="002574E2" w:rsidP="000F1C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Ощепковский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ДК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E2" w:rsidRPr="002574E2" w:rsidRDefault="002574E2" w:rsidP="008F2C41">
            <w:pPr>
              <w:spacing w:line="276" w:lineRule="auto"/>
              <w:rPr>
                <w:lang w:eastAsia="en-US"/>
              </w:rPr>
            </w:pPr>
            <w:r w:rsidRPr="002574E2">
              <w:rPr>
                <w:lang w:eastAsia="en-US"/>
              </w:rPr>
              <w:t xml:space="preserve">прошла концертная программа, посвящённая   закрытию ЛОЛ «Солнышко». В ней приняли участие  дети - артисты </w:t>
            </w:r>
            <w:proofErr w:type="spellStart"/>
            <w:r w:rsidRPr="002574E2">
              <w:rPr>
                <w:lang w:eastAsia="en-US"/>
              </w:rPr>
              <w:t>Ощепковского</w:t>
            </w:r>
            <w:proofErr w:type="spellEnd"/>
            <w:r w:rsidRPr="002574E2">
              <w:rPr>
                <w:lang w:eastAsia="en-US"/>
              </w:rPr>
              <w:t xml:space="preserve"> ДК и отряды ЛОЛ «Солнышко». Там же состоялось подведение итогов жизни лагеря с презентацией каждого отряда.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E2" w:rsidRDefault="002574E2" w:rsidP="008F2C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4E2" w:rsidRDefault="002574E2" w:rsidP="008F2C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E2" w:rsidRDefault="002574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B05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05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05" w:rsidRDefault="009A2B05" w:rsidP="008F2C41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 июня</w:t>
            </w:r>
            <w:r w:rsidR="000F1C4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Закрытие ЛОЛ</w:t>
            </w:r>
          </w:p>
          <w:p w:rsidR="009A2B05" w:rsidRDefault="000F1C45" w:rsidP="008F2C41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«Радуга». </w:t>
            </w:r>
            <w:proofErr w:type="spellStart"/>
            <w:r w:rsidR="009A2B05" w:rsidRPr="000F1C45">
              <w:rPr>
                <w:rFonts w:ascii="Times New Roman" w:eastAsia="Times New Roman" w:hAnsi="Times New Roman"/>
                <w:sz w:val="28"/>
                <w:szCs w:val="28"/>
              </w:rPr>
              <w:t>Боровлянский</w:t>
            </w:r>
            <w:proofErr w:type="spellEnd"/>
            <w:r w:rsidR="009A2B05" w:rsidRPr="000F1C45">
              <w:rPr>
                <w:rFonts w:ascii="Times New Roman" w:eastAsia="Times New Roman" w:hAnsi="Times New Roman"/>
                <w:sz w:val="28"/>
                <w:szCs w:val="28"/>
              </w:rPr>
              <w:t xml:space="preserve"> ДК</w:t>
            </w:r>
          </w:p>
          <w:p w:rsidR="009A2B05" w:rsidRDefault="009A2B05" w:rsidP="008F2C41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05" w:rsidRPr="00AD07D0" w:rsidRDefault="009A2B05" w:rsidP="007440D3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3E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2B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напутственным и заключительным словом </w:t>
            </w:r>
            <w:proofErr w:type="gramStart"/>
            <w:r w:rsidRPr="009A2B05">
              <w:rPr>
                <w:rFonts w:ascii="Times New Roman" w:hAnsi="Times New Roman"/>
                <w:sz w:val="24"/>
                <w:szCs w:val="24"/>
                <w:lang w:eastAsia="en-US"/>
              </w:rPr>
              <w:t>выступила</w:t>
            </w:r>
            <w:proofErr w:type="gramEnd"/>
            <w:r w:rsidRPr="009A2B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начальник лагеря </w:t>
            </w:r>
            <w:proofErr w:type="spellStart"/>
            <w:r w:rsidRPr="009A2B05">
              <w:rPr>
                <w:rFonts w:ascii="Times New Roman" w:hAnsi="Times New Roman"/>
                <w:sz w:val="24"/>
                <w:szCs w:val="24"/>
                <w:lang w:eastAsia="en-US"/>
              </w:rPr>
              <w:t>Белокурова</w:t>
            </w:r>
            <w:proofErr w:type="spellEnd"/>
            <w:r w:rsidRPr="009A2B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Н.В., вручила грамоты и благодарственные письма воспитателям и вожатым отрядов. Каждый отряд показал танец, приготовленный в течени</w:t>
            </w:r>
            <w:r w:rsidR="007440D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A2B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смены и отрывки из сказов П.П. Бажова, ребята также активно участвовали в играх и викторинах, приготовленных ведущими и воспитателями</w:t>
            </w:r>
            <w:r w:rsidRPr="001C3E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05" w:rsidRDefault="009A2B05" w:rsidP="008F2C41">
            <w:pPr>
              <w:pStyle w:val="a3"/>
              <w:snapToGrid w:val="0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05" w:rsidRDefault="009A2B05" w:rsidP="008F2C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05" w:rsidRDefault="009A2B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D3" w:rsidTr="00E71B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0D3" w:rsidRDefault="008344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0D3" w:rsidRDefault="007440D3" w:rsidP="008F2C41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29 июня. День деревни </w:t>
            </w:r>
          </w:p>
          <w:p w:rsidR="007440D3" w:rsidRDefault="007440D3" w:rsidP="008F2C41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Савина. </w:t>
            </w:r>
          </w:p>
          <w:p w:rsidR="007440D3" w:rsidRPr="007440D3" w:rsidRDefault="007440D3" w:rsidP="008F2C4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440D3">
              <w:rPr>
                <w:rFonts w:ascii="Times New Roman" w:eastAsia="Times New Roman" w:hAnsi="Times New Roman"/>
                <w:sz w:val="28"/>
                <w:szCs w:val="28"/>
              </w:rPr>
              <w:t>Чернышовский</w:t>
            </w:r>
            <w:proofErr w:type="spellEnd"/>
            <w:r w:rsidRPr="007440D3">
              <w:rPr>
                <w:rFonts w:ascii="Times New Roman" w:eastAsia="Times New Roman" w:hAnsi="Times New Roman"/>
                <w:sz w:val="28"/>
                <w:szCs w:val="28"/>
              </w:rPr>
              <w:t xml:space="preserve"> ДК.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0D3" w:rsidRPr="002A3D04" w:rsidRDefault="007440D3" w:rsidP="002A3D0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Всех с праздником </w:t>
            </w:r>
            <w:proofErr w:type="gramStart"/>
            <w:r w:rsidRPr="002A3D04">
              <w:rPr>
                <w:rFonts w:ascii="Times New Roman" w:hAnsi="Times New Roman"/>
                <w:sz w:val="24"/>
                <w:szCs w:val="24"/>
                <w:lang w:eastAsia="ru-RU"/>
              </w:rPr>
              <w:t>поздравил заведующий ТУ  Иванов С.К.</w:t>
            </w:r>
            <w:r w:rsidR="002A3D04" w:rsidRPr="002A3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Были</w:t>
            </w:r>
            <w:proofErr w:type="gramEnd"/>
            <w:r w:rsidR="002A3D04" w:rsidRPr="002A3D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отмечены грамотами активные жители деревни. Состоялся концерт и игровая программа.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0D3" w:rsidRDefault="007440D3" w:rsidP="008F2C41">
            <w:pPr>
              <w:pStyle w:val="a3"/>
              <w:snapToGrid w:val="0"/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0D3" w:rsidRDefault="002A3D04" w:rsidP="008F2C4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D3" w:rsidRDefault="007440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28EC" w:rsidRPr="00935E22" w:rsidRDefault="002E28EC">
      <w:pPr>
        <w:rPr>
          <w:sz w:val="28"/>
          <w:szCs w:val="28"/>
        </w:rPr>
      </w:pPr>
    </w:p>
    <w:sectPr w:rsidR="002E28EC" w:rsidRPr="00935E22" w:rsidSect="00C913D8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ECA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BA7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F6F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81A9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F00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C4C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4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3CA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0A1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89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30629"/>
    <w:multiLevelType w:val="hybridMultilevel"/>
    <w:tmpl w:val="892CFD60"/>
    <w:lvl w:ilvl="0" w:tplc="A202CD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21DD6"/>
    <w:multiLevelType w:val="hybridMultilevel"/>
    <w:tmpl w:val="ADAE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EF1637"/>
    <w:multiLevelType w:val="multilevel"/>
    <w:tmpl w:val="D6B4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837B78"/>
    <w:multiLevelType w:val="hybridMultilevel"/>
    <w:tmpl w:val="EC7E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0373C4"/>
    <w:multiLevelType w:val="hybridMultilevel"/>
    <w:tmpl w:val="7F86993C"/>
    <w:lvl w:ilvl="0" w:tplc="12384B7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C93"/>
    <w:rsid w:val="000401EC"/>
    <w:rsid w:val="00040D77"/>
    <w:rsid w:val="00041C10"/>
    <w:rsid w:val="00043B22"/>
    <w:rsid w:val="0004610F"/>
    <w:rsid w:val="0006724A"/>
    <w:rsid w:val="00073094"/>
    <w:rsid w:val="00076B62"/>
    <w:rsid w:val="00087C0B"/>
    <w:rsid w:val="000A4A99"/>
    <w:rsid w:val="000A4BEA"/>
    <w:rsid w:val="000A7E50"/>
    <w:rsid w:val="000B00E8"/>
    <w:rsid w:val="000C388E"/>
    <w:rsid w:val="000C4462"/>
    <w:rsid w:val="000E33FC"/>
    <w:rsid w:val="000E40C7"/>
    <w:rsid w:val="000F1C45"/>
    <w:rsid w:val="000F5C88"/>
    <w:rsid w:val="00101551"/>
    <w:rsid w:val="00102DEF"/>
    <w:rsid w:val="0011335E"/>
    <w:rsid w:val="00115252"/>
    <w:rsid w:val="00120861"/>
    <w:rsid w:val="00125E5A"/>
    <w:rsid w:val="0013045E"/>
    <w:rsid w:val="00141F54"/>
    <w:rsid w:val="00143035"/>
    <w:rsid w:val="00144C96"/>
    <w:rsid w:val="00162E11"/>
    <w:rsid w:val="0017254D"/>
    <w:rsid w:val="00176D2B"/>
    <w:rsid w:val="00180248"/>
    <w:rsid w:val="001810D0"/>
    <w:rsid w:val="00185470"/>
    <w:rsid w:val="001866D7"/>
    <w:rsid w:val="0019779A"/>
    <w:rsid w:val="001A43B5"/>
    <w:rsid w:val="001A6108"/>
    <w:rsid w:val="001C7E5E"/>
    <w:rsid w:val="001D377F"/>
    <w:rsid w:val="001D662A"/>
    <w:rsid w:val="001E18F4"/>
    <w:rsid w:val="001E3CBF"/>
    <w:rsid w:val="001E7032"/>
    <w:rsid w:val="001F1EA7"/>
    <w:rsid w:val="001F2769"/>
    <w:rsid w:val="00203834"/>
    <w:rsid w:val="0021146D"/>
    <w:rsid w:val="0021268B"/>
    <w:rsid w:val="00213A97"/>
    <w:rsid w:val="002269E0"/>
    <w:rsid w:val="00231975"/>
    <w:rsid w:val="00232249"/>
    <w:rsid w:val="002333F7"/>
    <w:rsid w:val="002353E3"/>
    <w:rsid w:val="0024188A"/>
    <w:rsid w:val="0024201D"/>
    <w:rsid w:val="00243495"/>
    <w:rsid w:val="00246313"/>
    <w:rsid w:val="002509A8"/>
    <w:rsid w:val="002574E2"/>
    <w:rsid w:val="00262797"/>
    <w:rsid w:val="002646BF"/>
    <w:rsid w:val="0026569C"/>
    <w:rsid w:val="002657F0"/>
    <w:rsid w:val="00271540"/>
    <w:rsid w:val="00286E67"/>
    <w:rsid w:val="002873E5"/>
    <w:rsid w:val="002924FD"/>
    <w:rsid w:val="00295265"/>
    <w:rsid w:val="00295F10"/>
    <w:rsid w:val="002A2AB8"/>
    <w:rsid w:val="002A3D04"/>
    <w:rsid w:val="002C40D8"/>
    <w:rsid w:val="002D12D3"/>
    <w:rsid w:val="002E23D5"/>
    <w:rsid w:val="002E28EC"/>
    <w:rsid w:val="002E4B9D"/>
    <w:rsid w:val="002E50DB"/>
    <w:rsid w:val="002E759B"/>
    <w:rsid w:val="002F2FC2"/>
    <w:rsid w:val="002F4426"/>
    <w:rsid w:val="002F4501"/>
    <w:rsid w:val="002F5EAE"/>
    <w:rsid w:val="003013F2"/>
    <w:rsid w:val="003047FA"/>
    <w:rsid w:val="003102B7"/>
    <w:rsid w:val="00311CE3"/>
    <w:rsid w:val="00323330"/>
    <w:rsid w:val="00335561"/>
    <w:rsid w:val="00335704"/>
    <w:rsid w:val="00337675"/>
    <w:rsid w:val="00345DBD"/>
    <w:rsid w:val="00347CAE"/>
    <w:rsid w:val="003551FA"/>
    <w:rsid w:val="003656BC"/>
    <w:rsid w:val="00366A25"/>
    <w:rsid w:val="00376C7D"/>
    <w:rsid w:val="003A2356"/>
    <w:rsid w:val="003B6BB7"/>
    <w:rsid w:val="003C190C"/>
    <w:rsid w:val="003D6552"/>
    <w:rsid w:val="003D70AE"/>
    <w:rsid w:val="003D7BED"/>
    <w:rsid w:val="003E244A"/>
    <w:rsid w:val="003E35C6"/>
    <w:rsid w:val="003E6CFD"/>
    <w:rsid w:val="003F03A7"/>
    <w:rsid w:val="003F5B02"/>
    <w:rsid w:val="00403999"/>
    <w:rsid w:val="00405A0D"/>
    <w:rsid w:val="00411C83"/>
    <w:rsid w:val="00416CA1"/>
    <w:rsid w:val="0042486E"/>
    <w:rsid w:val="004403BD"/>
    <w:rsid w:val="00440583"/>
    <w:rsid w:val="00453464"/>
    <w:rsid w:val="00454330"/>
    <w:rsid w:val="004632C7"/>
    <w:rsid w:val="004652E8"/>
    <w:rsid w:val="0047318A"/>
    <w:rsid w:val="00475E21"/>
    <w:rsid w:val="00475FD2"/>
    <w:rsid w:val="00484E5A"/>
    <w:rsid w:val="004A74DD"/>
    <w:rsid w:val="004B0CDA"/>
    <w:rsid w:val="004B19F7"/>
    <w:rsid w:val="004B2FAC"/>
    <w:rsid w:val="004B7CF7"/>
    <w:rsid w:val="004C20A6"/>
    <w:rsid w:val="004D4B27"/>
    <w:rsid w:val="004D76CD"/>
    <w:rsid w:val="004E16D0"/>
    <w:rsid w:val="004E1B69"/>
    <w:rsid w:val="004F2696"/>
    <w:rsid w:val="004F3E6C"/>
    <w:rsid w:val="004F4F0C"/>
    <w:rsid w:val="004F50BB"/>
    <w:rsid w:val="00504FCA"/>
    <w:rsid w:val="00506C24"/>
    <w:rsid w:val="00520EB6"/>
    <w:rsid w:val="00524667"/>
    <w:rsid w:val="00524D14"/>
    <w:rsid w:val="0052580E"/>
    <w:rsid w:val="00526BA2"/>
    <w:rsid w:val="0052789B"/>
    <w:rsid w:val="00533328"/>
    <w:rsid w:val="00533E1D"/>
    <w:rsid w:val="00534815"/>
    <w:rsid w:val="00545580"/>
    <w:rsid w:val="00551293"/>
    <w:rsid w:val="0055767A"/>
    <w:rsid w:val="00560001"/>
    <w:rsid w:val="00565FEF"/>
    <w:rsid w:val="0057102F"/>
    <w:rsid w:val="00574767"/>
    <w:rsid w:val="00575367"/>
    <w:rsid w:val="0057681D"/>
    <w:rsid w:val="00577DA5"/>
    <w:rsid w:val="00580E34"/>
    <w:rsid w:val="005810C8"/>
    <w:rsid w:val="00582824"/>
    <w:rsid w:val="00585043"/>
    <w:rsid w:val="00591175"/>
    <w:rsid w:val="0059396D"/>
    <w:rsid w:val="00594737"/>
    <w:rsid w:val="005A0B58"/>
    <w:rsid w:val="005B707C"/>
    <w:rsid w:val="005B7727"/>
    <w:rsid w:val="005C7CA7"/>
    <w:rsid w:val="005D7A89"/>
    <w:rsid w:val="005E2EE7"/>
    <w:rsid w:val="005F5336"/>
    <w:rsid w:val="005F5CED"/>
    <w:rsid w:val="005F7955"/>
    <w:rsid w:val="00600C93"/>
    <w:rsid w:val="00601D04"/>
    <w:rsid w:val="00602487"/>
    <w:rsid w:val="00604735"/>
    <w:rsid w:val="0061242A"/>
    <w:rsid w:val="00614D53"/>
    <w:rsid w:val="006240D4"/>
    <w:rsid w:val="00633ADF"/>
    <w:rsid w:val="006368FB"/>
    <w:rsid w:val="006407D8"/>
    <w:rsid w:val="006439B1"/>
    <w:rsid w:val="006450EE"/>
    <w:rsid w:val="00652CCB"/>
    <w:rsid w:val="0066314F"/>
    <w:rsid w:val="00682996"/>
    <w:rsid w:val="0069009F"/>
    <w:rsid w:val="006902D4"/>
    <w:rsid w:val="006905B5"/>
    <w:rsid w:val="00694F37"/>
    <w:rsid w:val="00695CB9"/>
    <w:rsid w:val="00696023"/>
    <w:rsid w:val="006A188F"/>
    <w:rsid w:val="006A44B1"/>
    <w:rsid w:val="006B7CA4"/>
    <w:rsid w:val="006C20B7"/>
    <w:rsid w:val="006C7B0F"/>
    <w:rsid w:val="006D18E1"/>
    <w:rsid w:val="006F5086"/>
    <w:rsid w:val="006F7EAB"/>
    <w:rsid w:val="00705883"/>
    <w:rsid w:val="00706E1F"/>
    <w:rsid w:val="00717A0E"/>
    <w:rsid w:val="0073005D"/>
    <w:rsid w:val="00733DE2"/>
    <w:rsid w:val="00736F04"/>
    <w:rsid w:val="007440D3"/>
    <w:rsid w:val="00754E43"/>
    <w:rsid w:val="00762899"/>
    <w:rsid w:val="007640C3"/>
    <w:rsid w:val="007740D3"/>
    <w:rsid w:val="00782C1D"/>
    <w:rsid w:val="00786428"/>
    <w:rsid w:val="00786EFF"/>
    <w:rsid w:val="007949F5"/>
    <w:rsid w:val="007A50B7"/>
    <w:rsid w:val="007B397A"/>
    <w:rsid w:val="007B4D60"/>
    <w:rsid w:val="007B7B79"/>
    <w:rsid w:val="007C78DB"/>
    <w:rsid w:val="007D3838"/>
    <w:rsid w:val="007D4B4E"/>
    <w:rsid w:val="007E1F33"/>
    <w:rsid w:val="007E66A1"/>
    <w:rsid w:val="007F113A"/>
    <w:rsid w:val="007F5711"/>
    <w:rsid w:val="007F6655"/>
    <w:rsid w:val="007F692F"/>
    <w:rsid w:val="0080224D"/>
    <w:rsid w:val="00803FF5"/>
    <w:rsid w:val="00805AEB"/>
    <w:rsid w:val="00815257"/>
    <w:rsid w:val="00815C8D"/>
    <w:rsid w:val="0082145C"/>
    <w:rsid w:val="00822A48"/>
    <w:rsid w:val="00822D64"/>
    <w:rsid w:val="008257A6"/>
    <w:rsid w:val="00826E26"/>
    <w:rsid w:val="0082709C"/>
    <w:rsid w:val="00834434"/>
    <w:rsid w:val="00845669"/>
    <w:rsid w:val="00851F69"/>
    <w:rsid w:val="00853A37"/>
    <w:rsid w:val="00854252"/>
    <w:rsid w:val="00863BB3"/>
    <w:rsid w:val="00874243"/>
    <w:rsid w:val="00877108"/>
    <w:rsid w:val="00883E39"/>
    <w:rsid w:val="00890BBE"/>
    <w:rsid w:val="00897D24"/>
    <w:rsid w:val="008A4034"/>
    <w:rsid w:val="008A6E56"/>
    <w:rsid w:val="008B32E2"/>
    <w:rsid w:val="008C0CA6"/>
    <w:rsid w:val="008C21E9"/>
    <w:rsid w:val="008D098B"/>
    <w:rsid w:val="008D1A47"/>
    <w:rsid w:val="008D65E5"/>
    <w:rsid w:val="008F594F"/>
    <w:rsid w:val="00905E28"/>
    <w:rsid w:val="00910A89"/>
    <w:rsid w:val="00910C7C"/>
    <w:rsid w:val="0091342C"/>
    <w:rsid w:val="00920F73"/>
    <w:rsid w:val="00921AF7"/>
    <w:rsid w:val="009222E9"/>
    <w:rsid w:val="00924BEE"/>
    <w:rsid w:val="00924CA7"/>
    <w:rsid w:val="0093246A"/>
    <w:rsid w:val="0093297A"/>
    <w:rsid w:val="00935270"/>
    <w:rsid w:val="00935E22"/>
    <w:rsid w:val="009360CD"/>
    <w:rsid w:val="00941433"/>
    <w:rsid w:val="00951281"/>
    <w:rsid w:val="00954159"/>
    <w:rsid w:val="009703C5"/>
    <w:rsid w:val="0097076D"/>
    <w:rsid w:val="009743A0"/>
    <w:rsid w:val="00974F68"/>
    <w:rsid w:val="009801E6"/>
    <w:rsid w:val="00983776"/>
    <w:rsid w:val="0099061B"/>
    <w:rsid w:val="00990F5F"/>
    <w:rsid w:val="009A1685"/>
    <w:rsid w:val="009A2B05"/>
    <w:rsid w:val="009A4A9D"/>
    <w:rsid w:val="009B6D59"/>
    <w:rsid w:val="009C07AD"/>
    <w:rsid w:val="009C46E4"/>
    <w:rsid w:val="009C62DF"/>
    <w:rsid w:val="009D549B"/>
    <w:rsid w:val="009E4EA0"/>
    <w:rsid w:val="009E70B7"/>
    <w:rsid w:val="009E7711"/>
    <w:rsid w:val="009F33B9"/>
    <w:rsid w:val="009F6934"/>
    <w:rsid w:val="00A11013"/>
    <w:rsid w:val="00A17845"/>
    <w:rsid w:val="00A25F94"/>
    <w:rsid w:val="00A27220"/>
    <w:rsid w:val="00A342CD"/>
    <w:rsid w:val="00A55406"/>
    <w:rsid w:val="00A64B56"/>
    <w:rsid w:val="00A75C3E"/>
    <w:rsid w:val="00A75CF2"/>
    <w:rsid w:val="00A769B4"/>
    <w:rsid w:val="00A80E78"/>
    <w:rsid w:val="00A830AA"/>
    <w:rsid w:val="00AC59DC"/>
    <w:rsid w:val="00AC5D2F"/>
    <w:rsid w:val="00AD1E40"/>
    <w:rsid w:val="00AF24DD"/>
    <w:rsid w:val="00AF47D2"/>
    <w:rsid w:val="00AF7BCD"/>
    <w:rsid w:val="00B0509D"/>
    <w:rsid w:val="00B07CEA"/>
    <w:rsid w:val="00B2064F"/>
    <w:rsid w:val="00B22EA7"/>
    <w:rsid w:val="00B31AE2"/>
    <w:rsid w:val="00B33EFB"/>
    <w:rsid w:val="00B35988"/>
    <w:rsid w:val="00B361B7"/>
    <w:rsid w:val="00B478F6"/>
    <w:rsid w:val="00B62E96"/>
    <w:rsid w:val="00B64053"/>
    <w:rsid w:val="00B70013"/>
    <w:rsid w:val="00B711A6"/>
    <w:rsid w:val="00B71A82"/>
    <w:rsid w:val="00B73499"/>
    <w:rsid w:val="00B73E58"/>
    <w:rsid w:val="00B74896"/>
    <w:rsid w:val="00B75FD8"/>
    <w:rsid w:val="00B84401"/>
    <w:rsid w:val="00B846F3"/>
    <w:rsid w:val="00B90C17"/>
    <w:rsid w:val="00B94E57"/>
    <w:rsid w:val="00BA0B46"/>
    <w:rsid w:val="00BB49CF"/>
    <w:rsid w:val="00BB6F59"/>
    <w:rsid w:val="00BB7C51"/>
    <w:rsid w:val="00BB7F2A"/>
    <w:rsid w:val="00BC14A0"/>
    <w:rsid w:val="00BD2282"/>
    <w:rsid w:val="00BD4BE6"/>
    <w:rsid w:val="00BD4DEA"/>
    <w:rsid w:val="00BE07C4"/>
    <w:rsid w:val="00BE450C"/>
    <w:rsid w:val="00BE4674"/>
    <w:rsid w:val="00BF31B3"/>
    <w:rsid w:val="00BF43B3"/>
    <w:rsid w:val="00BF5930"/>
    <w:rsid w:val="00C00D1A"/>
    <w:rsid w:val="00C020E0"/>
    <w:rsid w:val="00C02316"/>
    <w:rsid w:val="00C02E96"/>
    <w:rsid w:val="00C15509"/>
    <w:rsid w:val="00C21036"/>
    <w:rsid w:val="00C27941"/>
    <w:rsid w:val="00C27ED1"/>
    <w:rsid w:val="00C33D4D"/>
    <w:rsid w:val="00C36CB7"/>
    <w:rsid w:val="00C54276"/>
    <w:rsid w:val="00C61AAD"/>
    <w:rsid w:val="00C65588"/>
    <w:rsid w:val="00C76136"/>
    <w:rsid w:val="00C81105"/>
    <w:rsid w:val="00C8156E"/>
    <w:rsid w:val="00C868C0"/>
    <w:rsid w:val="00C8710C"/>
    <w:rsid w:val="00C90358"/>
    <w:rsid w:val="00C913D8"/>
    <w:rsid w:val="00CA30AD"/>
    <w:rsid w:val="00CA3878"/>
    <w:rsid w:val="00CA6727"/>
    <w:rsid w:val="00CB1886"/>
    <w:rsid w:val="00CB2123"/>
    <w:rsid w:val="00CB3839"/>
    <w:rsid w:val="00CC23F9"/>
    <w:rsid w:val="00CC358F"/>
    <w:rsid w:val="00CC5080"/>
    <w:rsid w:val="00CD5369"/>
    <w:rsid w:val="00CE24D1"/>
    <w:rsid w:val="00CF3252"/>
    <w:rsid w:val="00CF44E0"/>
    <w:rsid w:val="00CF7B5A"/>
    <w:rsid w:val="00D003D5"/>
    <w:rsid w:val="00D004B6"/>
    <w:rsid w:val="00D03C73"/>
    <w:rsid w:val="00D041E6"/>
    <w:rsid w:val="00D04750"/>
    <w:rsid w:val="00D0571E"/>
    <w:rsid w:val="00D078D1"/>
    <w:rsid w:val="00D07E94"/>
    <w:rsid w:val="00D1017F"/>
    <w:rsid w:val="00D11A5C"/>
    <w:rsid w:val="00D122B9"/>
    <w:rsid w:val="00D1694A"/>
    <w:rsid w:val="00D37FB6"/>
    <w:rsid w:val="00D41204"/>
    <w:rsid w:val="00D44946"/>
    <w:rsid w:val="00D46A44"/>
    <w:rsid w:val="00D47EE0"/>
    <w:rsid w:val="00D53622"/>
    <w:rsid w:val="00D6004B"/>
    <w:rsid w:val="00D63928"/>
    <w:rsid w:val="00D6519F"/>
    <w:rsid w:val="00D65DB0"/>
    <w:rsid w:val="00D70CA7"/>
    <w:rsid w:val="00D70CE8"/>
    <w:rsid w:val="00D7177D"/>
    <w:rsid w:val="00D84794"/>
    <w:rsid w:val="00D9095B"/>
    <w:rsid w:val="00D937CF"/>
    <w:rsid w:val="00D96A9A"/>
    <w:rsid w:val="00DA1103"/>
    <w:rsid w:val="00DA2341"/>
    <w:rsid w:val="00DA3268"/>
    <w:rsid w:val="00DA63E9"/>
    <w:rsid w:val="00DA6F0F"/>
    <w:rsid w:val="00DB267E"/>
    <w:rsid w:val="00DB7394"/>
    <w:rsid w:val="00DC1392"/>
    <w:rsid w:val="00DC3359"/>
    <w:rsid w:val="00DC529F"/>
    <w:rsid w:val="00DD5329"/>
    <w:rsid w:val="00DE3619"/>
    <w:rsid w:val="00DE655D"/>
    <w:rsid w:val="00DF3CFB"/>
    <w:rsid w:val="00DF703B"/>
    <w:rsid w:val="00E02DED"/>
    <w:rsid w:val="00E04498"/>
    <w:rsid w:val="00E142E1"/>
    <w:rsid w:val="00E338DA"/>
    <w:rsid w:val="00E36021"/>
    <w:rsid w:val="00E41E91"/>
    <w:rsid w:val="00E52AD8"/>
    <w:rsid w:val="00E54F66"/>
    <w:rsid w:val="00E60369"/>
    <w:rsid w:val="00E6424C"/>
    <w:rsid w:val="00E64DC6"/>
    <w:rsid w:val="00E71B38"/>
    <w:rsid w:val="00E85CC3"/>
    <w:rsid w:val="00E86D75"/>
    <w:rsid w:val="00E94947"/>
    <w:rsid w:val="00EA0282"/>
    <w:rsid w:val="00EA30A8"/>
    <w:rsid w:val="00EB06DB"/>
    <w:rsid w:val="00EB2EC0"/>
    <w:rsid w:val="00ED30DF"/>
    <w:rsid w:val="00ED7B7E"/>
    <w:rsid w:val="00EE538C"/>
    <w:rsid w:val="00EE5591"/>
    <w:rsid w:val="00EF0C83"/>
    <w:rsid w:val="00F02E9B"/>
    <w:rsid w:val="00F05D9D"/>
    <w:rsid w:val="00F12CAF"/>
    <w:rsid w:val="00F2005F"/>
    <w:rsid w:val="00F21A9F"/>
    <w:rsid w:val="00F25241"/>
    <w:rsid w:val="00F43600"/>
    <w:rsid w:val="00F51D32"/>
    <w:rsid w:val="00F53FB4"/>
    <w:rsid w:val="00F5556A"/>
    <w:rsid w:val="00F55A88"/>
    <w:rsid w:val="00F66F4C"/>
    <w:rsid w:val="00F72C18"/>
    <w:rsid w:val="00F846A8"/>
    <w:rsid w:val="00F8572B"/>
    <w:rsid w:val="00F944A5"/>
    <w:rsid w:val="00FB22F0"/>
    <w:rsid w:val="00FB309F"/>
    <w:rsid w:val="00FB3975"/>
    <w:rsid w:val="00FB3C57"/>
    <w:rsid w:val="00FD3377"/>
    <w:rsid w:val="00FD69C6"/>
    <w:rsid w:val="00FE461D"/>
    <w:rsid w:val="00FE63FF"/>
    <w:rsid w:val="00FE6A66"/>
    <w:rsid w:val="00FF10B7"/>
    <w:rsid w:val="00FF338F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9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4652E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C93"/>
    <w:pPr>
      <w:suppressAutoHyphens/>
    </w:pPr>
    <w:rPr>
      <w:sz w:val="22"/>
      <w:szCs w:val="22"/>
      <w:lang w:eastAsia="zh-CN"/>
    </w:rPr>
  </w:style>
  <w:style w:type="paragraph" w:customStyle="1" w:styleId="11">
    <w:name w:val="Без интервала1"/>
    <w:link w:val="a4"/>
    <w:rsid w:val="00043B2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11"/>
    <w:locked/>
    <w:rsid w:val="00043B22"/>
    <w:rPr>
      <w:rFonts w:eastAsia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52789B"/>
    <w:rPr>
      <w:rFonts w:cs="Times New Roman"/>
    </w:rPr>
  </w:style>
  <w:style w:type="paragraph" w:styleId="a5">
    <w:name w:val="List Paragraph"/>
    <w:basedOn w:val="a"/>
    <w:uiPriority w:val="99"/>
    <w:qFormat/>
    <w:rsid w:val="00BB49CF"/>
    <w:pPr>
      <w:suppressAutoHyphens w:val="0"/>
      <w:ind w:left="720"/>
      <w:contextualSpacing/>
    </w:pPr>
    <w:rPr>
      <w:lang w:eastAsia="ru-RU"/>
    </w:rPr>
  </w:style>
  <w:style w:type="character" w:customStyle="1" w:styleId="WW8Num1z4">
    <w:name w:val="WW8Num1z4"/>
    <w:uiPriority w:val="99"/>
    <w:rsid w:val="005F5CED"/>
  </w:style>
  <w:style w:type="character" w:customStyle="1" w:styleId="WW8Num1z0">
    <w:name w:val="WW8Num1z0"/>
    <w:uiPriority w:val="99"/>
    <w:rsid w:val="00DA2341"/>
  </w:style>
  <w:style w:type="paragraph" w:styleId="a6">
    <w:name w:val="Normal (Web)"/>
    <w:basedOn w:val="a"/>
    <w:uiPriority w:val="99"/>
    <w:rsid w:val="000C4462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99"/>
    <w:locked/>
    <w:rsid w:val="007F69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uiPriority w:val="99"/>
    <w:rsid w:val="00087C0B"/>
    <w:rPr>
      <w:rFonts w:eastAsia="Times New Roman"/>
      <w:sz w:val="22"/>
      <w:szCs w:val="22"/>
      <w:lang w:eastAsia="en-US"/>
    </w:rPr>
  </w:style>
  <w:style w:type="character" w:customStyle="1" w:styleId="WW8Num1z1">
    <w:name w:val="WW8Num1z1"/>
    <w:uiPriority w:val="99"/>
    <w:rsid w:val="00D122B9"/>
  </w:style>
  <w:style w:type="character" w:styleId="a8">
    <w:name w:val="Emphasis"/>
    <w:basedOn w:val="a0"/>
    <w:uiPriority w:val="99"/>
    <w:qFormat/>
    <w:locked/>
    <w:rsid w:val="00E54F66"/>
    <w:rPr>
      <w:rFonts w:cs="Times New Roman"/>
      <w:i/>
      <w:iCs/>
    </w:rPr>
  </w:style>
  <w:style w:type="character" w:styleId="a9">
    <w:name w:val="Strong"/>
    <w:basedOn w:val="a0"/>
    <w:uiPriority w:val="99"/>
    <w:qFormat/>
    <w:locked/>
    <w:rsid w:val="000A7E50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B71A82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1A82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c4">
    <w:name w:val="c4"/>
    <w:basedOn w:val="a0"/>
    <w:uiPriority w:val="99"/>
    <w:rsid w:val="00FE63FF"/>
    <w:rPr>
      <w:rFonts w:cs="Times New Roman"/>
    </w:rPr>
  </w:style>
  <w:style w:type="paragraph" w:customStyle="1" w:styleId="12">
    <w:name w:val="Заголовок1"/>
    <w:basedOn w:val="a"/>
    <w:next w:val="ac"/>
    <w:uiPriority w:val="99"/>
    <w:rsid w:val="007058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uiPriority w:val="99"/>
    <w:rsid w:val="0070588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4494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3">
    <w:name w:val="Без интервала3"/>
    <w:rsid w:val="00EE538C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652E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oSpacing">
    <w:name w:val="No Spacing Знак"/>
    <w:basedOn w:val="a0"/>
    <w:rsid w:val="00A64B5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90DF-DC7B-440C-BC88-686E84A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10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ЦКиД</cp:lastModifiedBy>
  <cp:revision>176</cp:revision>
  <dcterms:created xsi:type="dcterms:W3CDTF">2018-04-26T08:47:00Z</dcterms:created>
  <dcterms:modified xsi:type="dcterms:W3CDTF">2019-07-04T05:30:00Z</dcterms:modified>
</cp:coreProperties>
</file>